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E7884" w14:textId="77777777" w:rsidR="00DB5034" w:rsidRPr="00666641" w:rsidRDefault="00071929" w:rsidP="00F77CC0">
      <w:pPr>
        <w:jc w:val="right"/>
        <w:rPr>
          <w:rFonts w:ascii="Tahoma" w:hAnsi="Tahoma" w:cs="Tahoma"/>
          <w:sz w:val="32"/>
        </w:rPr>
      </w:pPr>
      <w:r>
        <w:rPr>
          <w:noProof/>
        </w:rPr>
        <w:drawing>
          <wp:anchor distT="0" distB="0" distL="114300" distR="114300" simplePos="0" relativeHeight="251657728" behindDoc="0" locked="0" layoutInCell="1" allowOverlap="1" wp14:anchorId="4F5E791F" wp14:editId="4F5E7920">
            <wp:simplePos x="0" y="0"/>
            <wp:positionH relativeFrom="margin">
              <wp:align>left</wp:align>
            </wp:positionH>
            <wp:positionV relativeFrom="margin">
              <wp:align>top</wp:align>
            </wp:positionV>
            <wp:extent cx="971550" cy="971550"/>
            <wp:effectExtent l="19050" t="0" r="0" b="0"/>
            <wp:wrapSquare wrapText="bothSides"/>
            <wp:docPr id="15" name="Picture 15" descr="USA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AFc1"/>
                    <pic:cNvPicPr>
                      <a:picLocks noChangeAspect="1" noChangeArrowheads="1"/>
                    </pic:cNvPicPr>
                  </pic:nvPicPr>
                  <pic:blipFill>
                    <a:blip r:embed="rId11" cstate="print"/>
                    <a:srcRect/>
                    <a:stretch>
                      <a:fillRect/>
                    </a:stretch>
                  </pic:blipFill>
                  <pic:spPr bwMode="auto">
                    <a:xfrm>
                      <a:off x="0" y="0"/>
                      <a:ext cx="971550" cy="971550"/>
                    </a:xfrm>
                    <a:prstGeom prst="rect">
                      <a:avLst/>
                    </a:prstGeom>
                    <a:noFill/>
                    <a:ln w="9525">
                      <a:noFill/>
                      <a:miter lim="800000"/>
                      <a:headEnd/>
                      <a:tailEnd/>
                    </a:ln>
                  </pic:spPr>
                </pic:pic>
              </a:graphicData>
            </a:graphic>
          </wp:anchor>
        </w:drawing>
      </w:r>
    </w:p>
    <w:p w14:paraId="4F5E7885" w14:textId="77777777" w:rsidR="008B54A0" w:rsidRPr="00EB0C70" w:rsidRDefault="00330F72" w:rsidP="00F77CC0">
      <w:pPr>
        <w:ind w:left="1530" w:right="1710"/>
        <w:jc w:val="center"/>
        <w:rPr>
          <w:rFonts w:ascii="Arial" w:hAnsi="Arial" w:cs="Arial"/>
          <w:b/>
          <w:sz w:val="32"/>
        </w:rPr>
      </w:pPr>
      <w:r>
        <w:rPr>
          <w:noProof/>
        </w:rPr>
        <w:drawing>
          <wp:anchor distT="0" distB="0" distL="114300" distR="114300" simplePos="0" relativeHeight="251658752" behindDoc="0" locked="0" layoutInCell="1" allowOverlap="1" wp14:anchorId="4F5E7921" wp14:editId="4ED5EEAB">
            <wp:simplePos x="0" y="0"/>
            <wp:positionH relativeFrom="margin">
              <wp:align>right</wp:align>
            </wp:positionH>
            <wp:positionV relativeFrom="paragraph">
              <wp:posOffset>50273</wp:posOffset>
            </wp:positionV>
            <wp:extent cx="1171575" cy="69786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Fork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1575" cy="697865"/>
                    </a:xfrm>
                    <a:prstGeom prst="rect">
                      <a:avLst/>
                    </a:prstGeom>
                  </pic:spPr>
                </pic:pic>
              </a:graphicData>
            </a:graphic>
          </wp:anchor>
        </w:drawing>
      </w:r>
      <w:r w:rsidR="008B54A0" w:rsidRPr="00EB0C70">
        <w:rPr>
          <w:rFonts w:ascii="Arial" w:hAnsi="Arial" w:cs="Arial"/>
          <w:b/>
          <w:sz w:val="32"/>
        </w:rPr>
        <w:t>Base Fact Sheet</w:t>
      </w:r>
    </w:p>
    <w:p w14:paraId="4F5E7886" w14:textId="77777777" w:rsidR="00DB5034" w:rsidRPr="003B269A" w:rsidRDefault="0078372F" w:rsidP="00F77CC0">
      <w:pPr>
        <w:pStyle w:val="Heading2"/>
        <w:tabs>
          <w:tab w:val="left" w:pos="7200"/>
        </w:tabs>
        <w:ind w:left="1530" w:right="1710"/>
        <w:rPr>
          <w:rFonts w:ascii="Arial" w:hAnsi="Arial" w:cs="Arial"/>
          <w:b/>
        </w:rPr>
      </w:pPr>
      <w:r>
        <w:rPr>
          <w:rFonts w:ascii="Arial" w:hAnsi="Arial" w:cs="Arial"/>
          <w:b/>
        </w:rPr>
        <w:t>G</w:t>
      </w:r>
      <w:r w:rsidR="00664D17">
        <w:rPr>
          <w:rFonts w:ascii="Arial" w:hAnsi="Arial" w:cs="Arial"/>
          <w:b/>
        </w:rPr>
        <w:t>rand Forks</w:t>
      </w:r>
      <w:r w:rsidR="00660B2F">
        <w:rPr>
          <w:rFonts w:ascii="Arial" w:hAnsi="Arial" w:cs="Arial"/>
          <w:b/>
        </w:rPr>
        <w:t xml:space="preserve"> AFB</w:t>
      </w:r>
      <w:r w:rsidR="00930CF0" w:rsidRPr="00EB0C70">
        <w:rPr>
          <w:rFonts w:ascii="Arial" w:hAnsi="Arial" w:cs="Arial"/>
          <w:b/>
        </w:rPr>
        <w:t xml:space="preserve">, </w:t>
      </w:r>
      <w:r w:rsidR="00D8134D">
        <w:rPr>
          <w:rFonts w:ascii="Arial" w:hAnsi="Arial" w:cs="Arial"/>
          <w:b/>
        </w:rPr>
        <w:br/>
      </w:r>
      <w:r w:rsidR="00664D17">
        <w:rPr>
          <w:rFonts w:ascii="Arial" w:hAnsi="Arial" w:cs="Arial"/>
          <w:b/>
        </w:rPr>
        <w:t>North Dakota</w:t>
      </w:r>
    </w:p>
    <w:p w14:paraId="4F5E7887" w14:textId="77777777" w:rsidR="00DB5034" w:rsidRPr="00666641" w:rsidRDefault="00DB5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0"/>
          <w:u w:val="single"/>
        </w:rPr>
      </w:pPr>
    </w:p>
    <w:p w14:paraId="4F5E7888" w14:textId="43D740B9" w:rsidR="00322A0C" w:rsidRPr="00666641" w:rsidRDefault="00031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0"/>
          <w:u w:val="single"/>
        </w:rPr>
      </w:pPr>
      <w:r>
        <w:rPr>
          <w:rFonts w:ascii="Arial" w:hAnsi="Arial" w:cs="Arial"/>
          <w:b/>
          <w:bCs/>
          <w:noProof/>
          <w:sz w:val="20"/>
          <w:u w:val="single"/>
        </w:rPr>
        <mc:AlternateContent>
          <mc:Choice Requires="wps">
            <w:drawing>
              <wp:anchor distT="0" distB="0" distL="114300" distR="114300" simplePos="0" relativeHeight="251656704" behindDoc="0" locked="0" layoutInCell="1" allowOverlap="1" wp14:anchorId="4F5E7923" wp14:editId="2C7C9E72">
                <wp:simplePos x="0" y="0"/>
                <wp:positionH relativeFrom="column">
                  <wp:posOffset>-9525</wp:posOffset>
                </wp:positionH>
                <wp:positionV relativeFrom="paragraph">
                  <wp:posOffset>2540</wp:posOffset>
                </wp:positionV>
                <wp:extent cx="5905500" cy="0"/>
                <wp:effectExtent l="9525" t="12065" r="9525" b="698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2CA18" id="_x0000_t32" coordsize="21600,21600" o:spt="32" o:oned="t" path="m,l21600,21600e" filled="f">
                <v:path arrowok="t" fillok="f" o:connecttype="none"/>
                <o:lock v:ext="edit" shapetype="t"/>
              </v:shapetype>
              <v:shape id="AutoShape 9" o:spid="_x0000_s1026" type="#_x0000_t32" style="position:absolute;margin-left:-.75pt;margin-top:.2pt;width:4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nEHg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S3DeAbjCoiq1M6GBulJvZhnTb87pHTVEdXyGPx6NpCbhYzkTUq4OANF9sNnzSCGAH6c&#10;1amxfYCEKaBTlOR8k4SfPKLwcb5M5/MUlKOjLyHFmGis85+47lEwSuy8JaLtfKWVAuG1zWIZcnx2&#10;PtAixZgQqiq9FVJG/aVCQ4mX89k8JjgtBQvOEOZsu6+kRUcSNij+Yo/guQ+z+qBYBOs4YZur7YmQ&#10;FxuKSxXwoDGgc7UuK/JjmS43i80in+Szh80kT+t68rSt8snDNvs4rz/UVVVnPwO1LC86wRhXgd24&#10;rln+d+twfTiXRbst7G0MyVv0OC8gO/5H0lHZIOZlLfaanXd2VBw2NAZfX1N4Avd3sO/f/PoXAAAA&#10;//8DAFBLAwQUAAYACAAAACEADlV6X9gAAAAEAQAADwAAAGRycy9kb3ducmV2LnhtbEyOQUvDQBCF&#10;74L/YRnBi7SbBCttzKYUwYNH24LXaXZMotnZkN00sb/e6UmPH+/x3ldsZ9epMw2h9WwgXSagiCtv&#10;W64NHA+vizWoEJEtdp7JwA8F2Ja3NwXm1k/8Tud9rJWMcMjRQBNjn2sdqoYchqXviSX79IPDKDjU&#10;2g44ybjrdJYkT9phy/LQYE8vDVXf+9EZoDCu0mS3cfXx7TI9fGSXr6k/GHN/N++eQUWa418Zrvqi&#10;DqU4nfzINqjOwCJdSdPAIyhJN9la8HRFXRb6v3z5CwAA//8DAFBLAQItABQABgAIAAAAIQC2gziS&#10;/gAAAOEBAAATAAAAAAAAAAAAAAAAAAAAAABbQ29udGVudF9UeXBlc10ueG1sUEsBAi0AFAAGAAgA&#10;AAAhADj9If/WAAAAlAEAAAsAAAAAAAAAAAAAAAAALwEAAF9yZWxzLy5yZWxzUEsBAi0AFAAGAAgA&#10;AAAhAAZ7OcQeAgAAOwQAAA4AAAAAAAAAAAAAAAAALgIAAGRycy9lMm9Eb2MueG1sUEsBAi0AFAAG&#10;AAgAAAAhAA5Vel/YAAAABAEAAA8AAAAAAAAAAAAAAAAAeAQAAGRycy9kb3ducmV2LnhtbFBLBQYA&#10;AAAABAAEAPMAAAB9BQAAAAA=&#10;"/>
            </w:pict>
          </mc:Fallback>
        </mc:AlternateContent>
      </w:r>
    </w:p>
    <w:p w14:paraId="4F5E7889" w14:textId="20C523B4" w:rsidR="00D21978" w:rsidRPr="0009088C" w:rsidRDefault="008B54A0" w:rsidP="00D21978">
      <w:pPr>
        <w:rPr>
          <w:rFonts w:ascii="Arial" w:hAnsi="Arial" w:cs="Arial"/>
          <w:sz w:val="22"/>
          <w:szCs w:val="22"/>
        </w:rPr>
      </w:pPr>
      <w:proofErr w:type="spellStart"/>
      <w:r w:rsidRPr="00D21978">
        <w:rPr>
          <w:rFonts w:ascii="Arial" w:hAnsi="Arial" w:cs="Arial"/>
          <w:b/>
          <w:bCs/>
          <w:sz w:val="22"/>
          <w:szCs w:val="22"/>
          <w:u w:val="single"/>
        </w:rPr>
        <w:t>MAJCOM</w:t>
      </w:r>
      <w:proofErr w:type="spellEnd"/>
      <w:r w:rsidRPr="00D21978">
        <w:rPr>
          <w:rFonts w:ascii="Arial" w:hAnsi="Arial" w:cs="Arial"/>
          <w:b/>
          <w:bCs/>
          <w:sz w:val="22"/>
          <w:szCs w:val="22"/>
          <w:u w:val="single"/>
        </w:rPr>
        <w:t>/LOCATION/SIZE</w:t>
      </w:r>
      <w:r w:rsidRPr="00D21978">
        <w:rPr>
          <w:rFonts w:ascii="Arial" w:hAnsi="Arial" w:cs="Arial"/>
          <w:b/>
          <w:bCs/>
          <w:sz w:val="22"/>
          <w:szCs w:val="22"/>
        </w:rPr>
        <w:t>:</w:t>
      </w:r>
      <w:r w:rsidRPr="00D21978">
        <w:rPr>
          <w:rFonts w:ascii="Arial" w:hAnsi="Arial" w:cs="Arial"/>
          <w:sz w:val="22"/>
          <w:szCs w:val="22"/>
        </w:rPr>
        <w:t xml:space="preserve"> </w:t>
      </w:r>
      <w:r w:rsidR="00666F01" w:rsidRPr="00A241AA">
        <w:rPr>
          <w:rFonts w:ascii="Arial" w:hAnsi="Arial" w:cs="Arial"/>
          <w:sz w:val="22"/>
          <w:szCs w:val="22"/>
        </w:rPr>
        <w:t xml:space="preserve">Air </w:t>
      </w:r>
      <w:r w:rsidR="00EE1A46">
        <w:rPr>
          <w:rFonts w:ascii="Arial" w:hAnsi="Arial" w:cs="Arial"/>
          <w:sz w:val="22"/>
          <w:szCs w:val="22"/>
        </w:rPr>
        <w:t>Combat</w:t>
      </w:r>
      <w:r w:rsidR="00666F01" w:rsidRPr="00A241AA">
        <w:rPr>
          <w:rFonts w:ascii="Arial" w:hAnsi="Arial" w:cs="Arial"/>
          <w:sz w:val="22"/>
          <w:szCs w:val="22"/>
        </w:rPr>
        <w:t xml:space="preserve"> Command installation </w:t>
      </w:r>
      <w:r w:rsidR="00A241AA" w:rsidRPr="00A241AA">
        <w:rPr>
          <w:rFonts w:ascii="Arial" w:hAnsi="Arial" w:cs="Arial"/>
          <w:sz w:val="22"/>
          <w:szCs w:val="22"/>
        </w:rPr>
        <w:t>16 miles west of Grand Forks</w:t>
      </w:r>
      <w:r w:rsidR="00EE1A46">
        <w:rPr>
          <w:rFonts w:ascii="Arial" w:hAnsi="Arial" w:cs="Arial"/>
          <w:sz w:val="22"/>
          <w:szCs w:val="22"/>
        </w:rPr>
        <w:t xml:space="preserve"> consisting of 5</w:t>
      </w:r>
      <w:r w:rsidR="0027664A">
        <w:rPr>
          <w:rFonts w:ascii="Arial" w:hAnsi="Arial" w:cs="Arial"/>
          <w:sz w:val="22"/>
          <w:szCs w:val="22"/>
        </w:rPr>
        <w:t>,</w:t>
      </w:r>
      <w:r w:rsidR="00EE1A46">
        <w:rPr>
          <w:rFonts w:ascii="Arial" w:hAnsi="Arial" w:cs="Arial"/>
          <w:sz w:val="22"/>
          <w:szCs w:val="22"/>
        </w:rPr>
        <w:t>773</w:t>
      </w:r>
      <w:r w:rsidR="00666F01" w:rsidRPr="00A241AA">
        <w:rPr>
          <w:rFonts w:ascii="Arial" w:hAnsi="Arial" w:cs="Arial"/>
          <w:sz w:val="22"/>
          <w:szCs w:val="22"/>
        </w:rPr>
        <w:t xml:space="preserve"> acres.</w:t>
      </w:r>
    </w:p>
    <w:p w14:paraId="4F5E788A" w14:textId="77777777" w:rsidR="008B54A0" w:rsidRPr="004F0FD4" w:rsidRDefault="008B54A0" w:rsidP="00514B4C">
      <w:pPr>
        <w:tabs>
          <w:tab w:val="left" w:pos="360"/>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highlight w:val="yellow"/>
        </w:rPr>
      </w:pPr>
    </w:p>
    <w:p w14:paraId="4F5E788B" w14:textId="0A881EA2" w:rsidR="008B54A0" w:rsidRPr="00BB79F9" w:rsidRDefault="008B54A0" w:rsidP="00514B4C">
      <w:pPr>
        <w:tabs>
          <w:tab w:val="left" w:pos="360"/>
          <w:tab w:val="left" w:pos="90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highlight w:val="yellow"/>
        </w:rPr>
      </w:pPr>
      <w:r w:rsidRPr="006E246E">
        <w:rPr>
          <w:rFonts w:ascii="Arial" w:hAnsi="Arial" w:cs="Arial"/>
          <w:b/>
          <w:sz w:val="22"/>
          <w:szCs w:val="22"/>
          <w:u w:val="single"/>
        </w:rPr>
        <w:t>MAJOR UNIT/FORCE STRUCTURE</w:t>
      </w:r>
      <w:r w:rsidRPr="0083444C">
        <w:rPr>
          <w:rFonts w:ascii="Arial" w:hAnsi="Arial" w:cs="Arial"/>
          <w:b/>
          <w:sz w:val="22"/>
          <w:szCs w:val="22"/>
        </w:rPr>
        <w:t xml:space="preserve">: </w:t>
      </w:r>
    </w:p>
    <w:tbl>
      <w:tblPr>
        <w:tblpPr w:leftFromText="180" w:rightFromText="180" w:vertAnchor="text" w:horzAnchor="margin" w:tblpXSpec="right" w:tblpY="102"/>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152"/>
      </w:tblGrid>
      <w:tr w:rsidR="00695B70" w:rsidRPr="00BB79F9" w14:paraId="4F5E788E" w14:textId="77777777" w:rsidTr="001D38C9">
        <w:tc>
          <w:tcPr>
            <w:tcW w:w="3528" w:type="dxa"/>
            <w:shd w:val="clear" w:color="auto" w:fill="A6A6A6"/>
          </w:tcPr>
          <w:p w14:paraId="4F5E788C" w14:textId="77777777" w:rsidR="00695B70" w:rsidRPr="003E050C" w:rsidRDefault="00695B70" w:rsidP="00695B70">
            <w:pPr>
              <w:tabs>
                <w:tab w:val="left" w:pos="288"/>
                <w:tab w:val="left" w:pos="360"/>
                <w:tab w:val="left" w:pos="900"/>
                <w:tab w:val="left" w:pos="1266"/>
                <w:tab w:val="right" w:pos="3600"/>
                <w:tab w:val="right" w:pos="6480"/>
              </w:tabs>
              <w:rPr>
                <w:rFonts w:ascii="Arial" w:hAnsi="Arial" w:cs="Arial"/>
                <w:b/>
                <w:bCs/>
                <w:sz w:val="22"/>
                <w:szCs w:val="22"/>
              </w:rPr>
            </w:pPr>
            <w:r w:rsidRPr="003E050C">
              <w:rPr>
                <w:rFonts w:ascii="Arial" w:hAnsi="Arial" w:cs="Arial"/>
                <w:b/>
                <w:bCs/>
                <w:sz w:val="22"/>
                <w:szCs w:val="22"/>
              </w:rPr>
              <w:t>Weapon Systems</w:t>
            </w:r>
          </w:p>
        </w:tc>
        <w:tc>
          <w:tcPr>
            <w:tcW w:w="1152" w:type="dxa"/>
            <w:shd w:val="clear" w:color="auto" w:fill="A6A6A6"/>
          </w:tcPr>
          <w:p w14:paraId="4F5E788D" w14:textId="77777777" w:rsidR="00695B70" w:rsidRPr="003E050C" w:rsidRDefault="00695B70" w:rsidP="00695B70">
            <w:pPr>
              <w:tabs>
                <w:tab w:val="left" w:pos="288"/>
                <w:tab w:val="left" w:pos="360"/>
                <w:tab w:val="left" w:pos="900"/>
                <w:tab w:val="left" w:pos="1266"/>
                <w:tab w:val="right" w:pos="3600"/>
                <w:tab w:val="right" w:pos="6480"/>
              </w:tabs>
              <w:jc w:val="center"/>
              <w:rPr>
                <w:rFonts w:ascii="Arial" w:hAnsi="Arial" w:cs="Arial"/>
                <w:b/>
                <w:bCs/>
                <w:sz w:val="22"/>
                <w:szCs w:val="22"/>
              </w:rPr>
            </w:pPr>
            <w:r w:rsidRPr="003E050C">
              <w:rPr>
                <w:rFonts w:ascii="Arial" w:hAnsi="Arial" w:cs="Arial"/>
                <w:b/>
                <w:bCs/>
                <w:sz w:val="22"/>
                <w:szCs w:val="22"/>
              </w:rPr>
              <w:t>PAA</w:t>
            </w:r>
          </w:p>
        </w:tc>
      </w:tr>
      <w:tr w:rsidR="00695B70" w:rsidRPr="00BB79F9" w14:paraId="4F5E7891" w14:textId="77777777" w:rsidTr="001D38C9">
        <w:tc>
          <w:tcPr>
            <w:tcW w:w="3528" w:type="dxa"/>
          </w:tcPr>
          <w:p w14:paraId="4F5E788F" w14:textId="77777777" w:rsidR="00695B70" w:rsidRPr="003E050C" w:rsidRDefault="003E050C" w:rsidP="00695B70">
            <w:pPr>
              <w:tabs>
                <w:tab w:val="left" w:pos="288"/>
                <w:tab w:val="left" w:pos="360"/>
                <w:tab w:val="left" w:pos="900"/>
                <w:tab w:val="left" w:pos="1266"/>
                <w:tab w:val="right" w:pos="3600"/>
                <w:tab w:val="right" w:pos="6480"/>
              </w:tabs>
              <w:rPr>
                <w:rFonts w:ascii="Arial" w:hAnsi="Arial" w:cs="Arial"/>
                <w:sz w:val="22"/>
                <w:szCs w:val="22"/>
              </w:rPr>
            </w:pPr>
            <w:r w:rsidRPr="003E050C">
              <w:rPr>
                <w:rFonts w:ascii="Arial" w:hAnsi="Arial" w:cs="Arial"/>
                <w:sz w:val="22"/>
                <w:szCs w:val="22"/>
              </w:rPr>
              <w:t>RQ-4</w:t>
            </w:r>
          </w:p>
        </w:tc>
        <w:tc>
          <w:tcPr>
            <w:tcW w:w="1152" w:type="dxa"/>
          </w:tcPr>
          <w:p w14:paraId="4F5E7890" w14:textId="77777777" w:rsidR="00695B70" w:rsidRPr="003E050C" w:rsidRDefault="00EE77F9" w:rsidP="00471B3C">
            <w:pPr>
              <w:tabs>
                <w:tab w:val="left" w:pos="288"/>
                <w:tab w:val="left" w:pos="360"/>
                <w:tab w:val="left" w:pos="900"/>
                <w:tab w:val="left" w:pos="1266"/>
                <w:tab w:val="right" w:pos="3600"/>
                <w:tab w:val="right" w:pos="6480"/>
              </w:tabs>
              <w:jc w:val="center"/>
              <w:rPr>
                <w:rFonts w:ascii="Arial" w:hAnsi="Arial" w:cs="Arial"/>
                <w:sz w:val="22"/>
                <w:szCs w:val="22"/>
              </w:rPr>
            </w:pPr>
            <w:r>
              <w:rPr>
                <w:rFonts w:ascii="Arial" w:hAnsi="Arial" w:cs="Arial"/>
                <w:sz w:val="22"/>
                <w:szCs w:val="22"/>
              </w:rPr>
              <w:t>14</w:t>
            </w:r>
          </w:p>
        </w:tc>
      </w:tr>
    </w:tbl>
    <w:p w14:paraId="4F5E7892" w14:textId="77777777" w:rsidR="008B54A0" w:rsidRPr="00BB79F9" w:rsidRDefault="008B54A0" w:rsidP="001D38C9">
      <w:pPr>
        <w:tabs>
          <w:tab w:val="left" w:pos="360"/>
          <w:tab w:val="left" w:pos="900"/>
          <w:tab w:val="left" w:pos="2160"/>
          <w:tab w:val="left" w:pos="2880"/>
          <w:tab w:val="left" w:pos="3600"/>
          <w:tab w:val="left" w:pos="4320"/>
          <w:tab w:val="left" w:pos="5040"/>
          <w:tab w:val="left" w:pos="5760"/>
          <w:tab w:val="left" w:pos="6480"/>
          <w:tab w:val="left" w:pos="7200"/>
          <w:tab w:val="left" w:pos="7920"/>
          <w:tab w:val="left" w:pos="8640"/>
        </w:tabs>
        <w:ind w:left="360" w:right="-2160"/>
        <w:rPr>
          <w:rFonts w:ascii="Arial" w:hAnsi="Arial" w:cs="Arial"/>
          <w:sz w:val="22"/>
          <w:szCs w:val="22"/>
          <w:highlight w:val="yellow"/>
        </w:rPr>
      </w:pPr>
    </w:p>
    <w:p w14:paraId="4F5E7893" w14:textId="77777777" w:rsidR="0083444C" w:rsidRPr="0083444C" w:rsidRDefault="0083444C" w:rsidP="001D38C9">
      <w:pPr>
        <w:numPr>
          <w:ilvl w:val="0"/>
          <w:numId w:val="17"/>
        </w:numPr>
        <w:tabs>
          <w:tab w:val="clear" w:pos="720"/>
          <w:tab w:val="left" w:pos="360"/>
          <w:tab w:val="left" w:pos="1266"/>
          <w:tab w:val="right" w:pos="3600"/>
          <w:tab w:val="right" w:pos="6480"/>
        </w:tabs>
        <w:rPr>
          <w:rFonts w:ascii="Arial" w:hAnsi="Arial" w:cs="Arial"/>
          <w:sz w:val="22"/>
          <w:szCs w:val="22"/>
        </w:rPr>
      </w:pPr>
      <w:r w:rsidRPr="0083444C">
        <w:rPr>
          <w:rFonts w:ascii="Arial" w:hAnsi="Arial" w:cs="Arial"/>
          <w:sz w:val="22"/>
          <w:szCs w:val="22"/>
        </w:rPr>
        <w:t>319th Air Base Wing</w:t>
      </w:r>
    </w:p>
    <w:p w14:paraId="4F5E7894" w14:textId="77777777" w:rsidR="0083444C" w:rsidRPr="0083444C" w:rsidRDefault="0083444C" w:rsidP="001D38C9">
      <w:pPr>
        <w:numPr>
          <w:ilvl w:val="0"/>
          <w:numId w:val="17"/>
        </w:numPr>
        <w:tabs>
          <w:tab w:val="clear" w:pos="720"/>
          <w:tab w:val="left" w:pos="360"/>
          <w:tab w:val="left" w:pos="1266"/>
          <w:tab w:val="right" w:pos="3600"/>
          <w:tab w:val="right" w:pos="6480"/>
        </w:tabs>
        <w:rPr>
          <w:rFonts w:ascii="Arial" w:hAnsi="Arial" w:cs="Arial"/>
          <w:sz w:val="22"/>
          <w:szCs w:val="22"/>
        </w:rPr>
      </w:pPr>
      <w:r w:rsidRPr="0083444C">
        <w:rPr>
          <w:rFonts w:ascii="Arial" w:hAnsi="Arial" w:cs="Arial"/>
          <w:sz w:val="22"/>
          <w:szCs w:val="22"/>
        </w:rPr>
        <w:t>69th Reconnaissance Group (ACC)</w:t>
      </w:r>
    </w:p>
    <w:tbl>
      <w:tblPr>
        <w:tblpPr w:leftFromText="180" w:rightFromText="180" w:vertAnchor="text" w:horzAnchor="margin" w:tblpXSpec="right" w:tblpY="124"/>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1"/>
        <w:gridCol w:w="1179"/>
      </w:tblGrid>
      <w:tr w:rsidR="0083444C" w:rsidRPr="00BB79F9" w14:paraId="4F5E7896" w14:textId="77777777" w:rsidTr="0083444C">
        <w:tc>
          <w:tcPr>
            <w:tcW w:w="4680" w:type="dxa"/>
            <w:gridSpan w:val="2"/>
            <w:shd w:val="clear" w:color="auto" w:fill="A6A6A6"/>
          </w:tcPr>
          <w:p w14:paraId="4F5E7895" w14:textId="77777777" w:rsidR="0083444C" w:rsidRPr="000C41AD" w:rsidRDefault="0083444C" w:rsidP="0083444C">
            <w:pPr>
              <w:pStyle w:val="Header"/>
              <w:tabs>
                <w:tab w:val="left" w:pos="288"/>
                <w:tab w:val="left" w:pos="360"/>
                <w:tab w:val="left" w:pos="900"/>
                <w:tab w:val="left" w:pos="1266"/>
                <w:tab w:val="left" w:pos="2160"/>
                <w:tab w:val="right" w:pos="3600"/>
                <w:tab w:val="right" w:pos="6480"/>
              </w:tabs>
              <w:jc w:val="center"/>
              <w:rPr>
                <w:rFonts w:ascii="Arial" w:hAnsi="Arial" w:cs="Arial"/>
                <w:b/>
                <w:sz w:val="22"/>
                <w:szCs w:val="22"/>
              </w:rPr>
            </w:pPr>
            <w:r w:rsidRPr="000C41AD">
              <w:rPr>
                <w:rFonts w:ascii="Arial" w:hAnsi="Arial" w:cs="Arial"/>
                <w:b/>
                <w:bCs/>
                <w:sz w:val="22"/>
                <w:szCs w:val="22"/>
              </w:rPr>
              <w:t>USAF Manpower Authorizations</w:t>
            </w:r>
          </w:p>
        </w:tc>
      </w:tr>
      <w:tr w:rsidR="00EE77F9" w:rsidRPr="00BB79F9" w14:paraId="4F5E7899" w14:textId="77777777" w:rsidTr="0083444C">
        <w:tc>
          <w:tcPr>
            <w:tcW w:w="3501" w:type="dxa"/>
          </w:tcPr>
          <w:p w14:paraId="4F5E7897" w14:textId="77777777" w:rsidR="00EE77F9" w:rsidRPr="00EE77F9" w:rsidRDefault="00EE77F9" w:rsidP="00EE77F9">
            <w:pPr>
              <w:pStyle w:val="Header"/>
              <w:tabs>
                <w:tab w:val="left" w:pos="288"/>
                <w:tab w:val="left" w:pos="360"/>
                <w:tab w:val="left" w:pos="900"/>
                <w:tab w:val="left" w:pos="1266"/>
                <w:tab w:val="left" w:pos="2160"/>
                <w:tab w:val="right" w:pos="3600"/>
                <w:tab w:val="right" w:pos="6480"/>
              </w:tabs>
              <w:rPr>
                <w:rFonts w:ascii="Arial" w:hAnsi="Arial" w:cs="Arial"/>
                <w:b/>
                <w:bCs/>
                <w:sz w:val="22"/>
                <w:szCs w:val="22"/>
              </w:rPr>
            </w:pPr>
            <w:r w:rsidRPr="00EE77F9">
              <w:rPr>
                <w:rFonts w:ascii="Arial" w:hAnsi="Arial" w:cs="Arial"/>
                <w:b/>
                <w:bCs/>
                <w:sz w:val="22"/>
                <w:szCs w:val="22"/>
              </w:rPr>
              <w:t>Total Govt Forces</w:t>
            </w:r>
          </w:p>
        </w:tc>
        <w:tc>
          <w:tcPr>
            <w:tcW w:w="1179" w:type="dxa"/>
          </w:tcPr>
          <w:p w14:paraId="4F5E7898" w14:textId="7C672E93" w:rsidR="00EE77F9" w:rsidRPr="00EE77F9" w:rsidRDefault="00445A61" w:rsidP="0027664A">
            <w:pPr>
              <w:pStyle w:val="Header"/>
              <w:tabs>
                <w:tab w:val="left" w:pos="288"/>
                <w:tab w:val="left" w:pos="360"/>
                <w:tab w:val="left" w:pos="900"/>
                <w:tab w:val="left" w:pos="1266"/>
                <w:tab w:val="left" w:pos="2160"/>
                <w:tab w:val="right" w:pos="3600"/>
                <w:tab w:val="right" w:pos="6480"/>
              </w:tabs>
              <w:jc w:val="right"/>
              <w:rPr>
                <w:rFonts w:ascii="Arial" w:hAnsi="Arial" w:cs="Arial"/>
                <w:b/>
                <w:bCs/>
                <w:sz w:val="22"/>
                <w:szCs w:val="22"/>
              </w:rPr>
            </w:pPr>
            <w:r>
              <w:rPr>
                <w:rFonts w:ascii="Arial" w:hAnsi="Arial" w:cs="Arial"/>
                <w:b/>
                <w:sz w:val="22"/>
                <w:szCs w:val="22"/>
              </w:rPr>
              <w:t>1,</w:t>
            </w:r>
            <w:r w:rsidR="00FD57C5">
              <w:rPr>
                <w:rFonts w:ascii="Arial" w:hAnsi="Arial" w:cs="Arial"/>
                <w:b/>
                <w:sz w:val="22"/>
                <w:szCs w:val="22"/>
              </w:rPr>
              <w:t>90</w:t>
            </w:r>
            <w:r>
              <w:rPr>
                <w:rFonts w:ascii="Arial" w:hAnsi="Arial" w:cs="Arial"/>
                <w:b/>
                <w:sz w:val="22"/>
                <w:szCs w:val="22"/>
              </w:rPr>
              <w:t>0</w:t>
            </w:r>
          </w:p>
        </w:tc>
      </w:tr>
      <w:tr w:rsidR="00EE77F9" w:rsidRPr="00BB79F9" w14:paraId="4F5E789C" w14:textId="77777777" w:rsidTr="0083444C">
        <w:tc>
          <w:tcPr>
            <w:tcW w:w="3501" w:type="dxa"/>
          </w:tcPr>
          <w:p w14:paraId="4F5E789A" w14:textId="77777777" w:rsidR="00EE77F9" w:rsidRPr="00EE77F9" w:rsidRDefault="00EE77F9" w:rsidP="00EE77F9">
            <w:pPr>
              <w:pStyle w:val="Header"/>
              <w:tabs>
                <w:tab w:val="left" w:pos="288"/>
                <w:tab w:val="left" w:pos="360"/>
                <w:tab w:val="left" w:pos="900"/>
                <w:tab w:val="left" w:pos="1266"/>
                <w:tab w:val="left" w:pos="2160"/>
                <w:tab w:val="right" w:pos="3600"/>
                <w:tab w:val="right" w:pos="6480"/>
              </w:tabs>
              <w:rPr>
                <w:rFonts w:ascii="Arial" w:hAnsi="Arial" w:cs="Arial"/>
                <w:bCs/>
                <w:sz w:val="22"/>
                <w:szCs w:val="22"/>
              </w:rPr>
            </w:pPr>
            <w:r w:rsidRPr="00EE77F9">
              <w:rPr>
                <w:rFonts w:ascii="Arial" w:hAnsi="Arial" w:cs="Arial"/>
                <w:bCs/>
                <w:sz w:val="22"/>
                <w:szCs w:val="22"/>
              </w:rPr>
              <w:tab/>
            </w:r>
            <w:r w:rsidRPr="00EE77F9">
              <w:rPr>
                <w:rFonts w:ascii="Arial" w:hAnsi="Arial" w:cs="Arial"/>
                <w:b/>
                <w:bCs/>
                <w:sz w:val="22"/>
                <w:szCs w:val="22"/>
              </w:rPr>
              <w:t>Military</w:t>
            </w:r>
          </w:p>
        </w:tc>
        <w:tc>
          <w:tcPr>
            <w:tcW w:w="1179" w:type="dxa"/>
            <w:vAlign w:val="bottom"/>
          </w:tcPr>
          <w:p w14:paraId="4F5E789B" w14:textId="77777777" w:rsidR="00EE77F9" w:rsidRPr="00EE77F9" w:rsidRDefault="00EE77F9" w:rsidP="00EE77F9">
            <w:pPr>
              <w:tabs>
                <w:tab w:val="left" w:pos="360"/>
                <w:tab w:val="left" w:pos="900"/>
              </w:tabs>
              <w:jc w:val="right"/>
              <w:rPr>
                <w:rFonts w:ascii="Arial" w:hAnsi="Arial" w:cs="Arial"/>
                <w:b/>
                <w:sz w:val="22"/>
                <w:szCs w:val="22"/>
              </w:rPr>
            </w:pPr>
          </w:p>
        </w:tc>
      </w:tr>
      <w:tr w:rsidR="00EE77F9" w:rsidRPr="00BB79F9" w14:paraId="4F5E789F" w14:textId="77777777" w:rsidTr="0083444C">
        <w:tc>
          <w:tcPr>
            <w:tcW w:w="3501" w:type="dxa"/>
          </w:tcPr>
          <w:p w14:paraId="4F5E789D" w14:textId="77777777" w:rsidR="00EE77F9" w:rsidRPr="00EE77F9" w:rsidRDefault="00EE77F9" w:rsidP="00EE77F9">
            <w:pPr>
              <w:pStyle w:val="Header"/>
              <w:tabs>
                <w:tab w:val="left" w:pos="288"/>
                <w:tab w:val="left" w:pos="522"/>
                <w:tab w:val="left" w:pos="900"/>
                <w:tab w:val="left" w:pos="1266"/>
                <w:tab w:val="left" w:pos="2160"/>
                <w:tab w:val="right" w:pos="3600"/>
                <w:tab w:val="right" w:pos="6480"/>
              </w:tabs>
              <w:rPr>
                <w:rFonts w:ascii="Arial" w:hAnsi="Arial" w:cs="Arial"/>
                <w:bCs/>
                <w:sz w:val="22"/>
                <w:szCs w:val="22"/>
              </w:rPr>
            </w:pPr>
            <w:r w:rsidRPr="00EE77F9">
              <w:rPr>
                <w:rFonts w:ascii="Arial" w:hAnsi="Arial" w:cs="Arial"/>
                <w:bCs/>
                <w:sz w:val="22"/>
                <w:szCs w:val="22"/>
              </w:rPr>
              <w:tab/>
            </w:r>
            <w:r w:rsidRPr="00EE77F9">
              <w:rPr>
                <w:rFonts w:ascii="Arial" w:hAnsi="Arial" w:cs="Arial"/>
                <w:bCs/>
                <w:sz w:val="22"/>
                <w:szCs w:val="22"/>
              </w:rPr>
              <w:tab/>
              <w:t>Active/AGR</w:t>
            </w:r>
          </w:p>
        </w:tc>
        <w:tc>
          <w:tcPr>
            <w:tcW w:w="1179" w:type="dxa"/>
            <w:vAlign w:val="bottom"/>
          </w:tcPr>
          <w:p w14:paraId="4F5E789E" w14:textId="18A40CF6" w:rsidR="00EE77F9" w:rsidRPr="00EE77F9" w:rsidRDefault="00445A61" w:rsidP="00EE77F9">
            <w:pPr>
              <w:tabs>
                <w:tab w:val="left" w:pos="360"/>
                <w:tab w:val="left" w:pos="900"/>
              </w:tabs>
              <w:jc w:val="right"/>
              <w:rPr>
                <w:rFonts w:ascii="Arial" w:hAnsi="Arial" w:cs="Arial"/>
                <w:sz w:val="22"/>
                <w:szCs w:val="22"/>
              </w:rPr>
            </w:pPr>
            <w:r>
              <w:rPr>
                <w:rFonts w:ascii="Arial" w:hAnsi="Arial" w:cs="Arial"/>
                <w:sz w:val="22"/>
                <w:szCs w:val="22"/>
              </w:rPr>
              <w:t>1,560</w:t>
            </w:r>
          </w:p>
        </w:tc>
      </w:tr>
      <w:tr w:rsidR="00EE77F9" w:rsidRPr="00BB79F9" w14:paraId="4F5E78A2" w14:textId="77777777" w:rsidTr="0083444C">
        <w:tc>
          <w:tcPr>
            <w:tcW w:w="3501" w:type="dxa"/>
          </w:tcPr>
          <w:p w14:paraId="4F5E78A0" w14:textId="77777777" w:rsidR="00EE77F9" w:rsidRPr="00EE77F9" w:rsidRDefault="00EE77F9" w:rsidP="00EE77F9">
            <w:pPr>
              <w:pStyle w:val="Header"/>
              <w:tabs>
                <w:tab w:val="left" w:pos="288"/>
                <w:tab w:val="left" w:pos="522"/>
                <w:tab w:val="left" w:pos="900"/>
                <w:tab w:val="left" w:pos="1266"/>
                <w:tab w:val="left" w:pos="2160"/>
                <w:tab w:val="right" w:pos="3600"/>
                <w:tab w:val="right" w:pos="6480"/>
              </w:tabs>
              <w:rPr>
                <w:rFonts w:ascii="Arial" w:hAnsi="Arial" w:cs="Arial"/>
                <w:bCs/>
                <w:sz w:val="22"/>
                <w:szCs w:val="22"/>
              </w:rPr>
            </w:pPr>
            <w:r w:rsidRPr="00EE77F9">
              <w:rPr>
                <w:rFonts w:ascii="Arial" w:hAnsi="Arial" w:cs="Arial"/>
                <w:bCs/>
                <w:sz w:val="22"/>
                <w:szCs w:val="22"/>
              </w:rPr>
              <w:tab/>
            </w:r>
            <w:r w:rsidRPr="00EE77F9">
              <w:rPr>
                <w:rFonts w:ascii="Arial" w:hAnsi="Arial" w:cs="Arial"/>
                <w:bCs/>
                <w:sz w:val="22"/>
                <w:szCs w:val="22"/>
              </w:rPr>
              <w:tab/>
              <w:t>Reserve</w:t>
            </w:r>
          </w:p>
        </w:tc>
        <w:tc>
          <w:tcPr>
            <w:tcW w:w="1179" w:type="dxa"/>
            <w:vAlign w:val="bottom"/>
          </w:tcPr>
          <w:p w14:paraId="4F5E78A1" w14:textId="3752133B" w:rsidR="00EE77F9" w:rsidRPr="00EE77F9" w:rsidRDefault="000D37C8" w:rsidP="00EE77F9">
            <w:pPr>
              <w:tabs>
                <w:tab w:val="left" w:pos="360"/>
                <w:tab w:val="left" w:pos="900"/>
              </w:tabs>
              <w:jc w:val="right"/>
              <w:rPr>
                <w:rFonts w:ascii="Arial" w:hAnsi="Arial" w:cs="Arial"/>
                <w:sz w:val="22"/>
                <w:szCs w:val="22"/>
              </w:rPr>
            </w:pPr>
            <w:r w:rsidRPr="000D37C8">
              <w:rPr>
                <w:rFonts w:ascii="Arial" w:hAnsi="Arial" w:cs="Arial"/>
                <w:sz w:val="22"/>
                <w:szCs w:val="22"/>
              </w:rPr>
              <w:t>9</w:t>
            </w:r>
          </w:p>
        </w:tc>
      </w:tr>
      <w:tr w:rsidR="00EE77F9" w:rsidRPr="00BB79F9" w14:paraId="4F5E78A5" w14:textId="77777777" w:rsidTr="0083444C">
        <w:tc>
          <w:tcPr>
            <w:tcW w:w="3501" w:type="dxa"/>
          </w:tcPr>
          <w:p w14:paraId="4F5E78A3" w14:textId="77777777" w:rsidR="00EE77F9" w:rsidRPr="00EE77F9" w:rsidRDefault="00EE77F9" w:rsidP="00EE77F9">
            <w:pPr>
              <w:pStyle w:val="Header"/>
              <w:tabs>
                <w:tab w:val="left" w:pos="288"/>
                <w:tab w:val="left" w:pos="522"/>
                <w:tab w:val="left" w:pos="900"/>
                <w:tab w:val="left" w:pos="1266"/>
                <w:tab w:val="left" w:pos="2160"/>
                <w:tab w:val="right" w:pos="3600"/>
                <w:tab w:val="right" w:pos="6480"/>
              </w:tabs>
              <w:rPr>
                <w:rFonts w:ascii="Arial" w:hAnsi="Arial" w:cs="Arial"/>
                <w:bCs/>
                <w:sz w:val="22"/>
                <w:szCs w:val="22"/>
              </w:rPr>
            </w:pPr>
            <w:r w:rsidRPr="00EE77F9">
              <w:rPr>
                <w:rFonts w:ascii="Arial" w:hAnsi="Arial" w:cs="Arial"/>
                <w:bCs/>
                <w:sz w:val="22"/>
                <w:szCs w:val="22"/>
              </w:rPr>
              <w:tab/>
            </w:r>
            <w:r w:rsidRPr="00EE77F9">
              <w:rPr>
                <w:rFonts w:ascii="Arial" w:hAnsi="Arial" w:cs="Arial"/>
                <w:bCs/>
                <w:sz w:val="22"/>
                <w:szCs w:val="22"/>
              </w:rPr>
              <w:tab/>
              <w:t>Guard</w:t>
            </w:r>
          </w:p>
        </w:tc>
        <w:tc>
          <w:tcPr>
            <w:tcW w:w="1179" w:type="dxa"/>
            <w:vAlign w:val="bottom"/>
          </w:tcPr>
          <w:p w14:paraId="4F5E78A4" w14:textId="77777777" w:rsidR="00EE77F9" w:rsidRPr="00EE77F9" w:rsidRDefault="00EE77F9" w:rsidP="00EE77F9">
            <w:pPr>
              <w:tabs>
                <w:tab w:val="left" w:pos="360"/>
                <w:tab w:val="left" w:pos="900"/>
              </w:tabs>
              <w:jc w:val="right"/>
              <w:rPr>
                <w:rFonts w:ascii="Arial" w:hAnsi="Arial" w:cs="Arial"/>
                <w:sz w:val="22"/>
                <w:szCs w:val="22"/>
              </w:rPr>
            </w:pPr>
            <w:r w:rsidRPr="00EE77F9">
              <w:rPr>
                <w:rFonts w:ascii="Arial" w:hAnsi="Arial" w:cs="Arial"/>
                <w:sz w:val="22"/>
                <w:szCs w:val="22"/>
              </w:rPr>
              <w:t>0</w:t>
            </w:r>
          </w:p>
        </w:tc>
      </w:tr>
      <w:tr w:rsidR="00EE77F9" w:rsidRPr="00BB79F9" w14:paraId="4F5E78A8" w14:textId="77777777" w:rsidTr="0083444C">
        <w:tc>
          <w:tcPr>
            <w:tcW w:w="3501" w:type="dxa"/>
          </w:tcPr>
          <w:p w14:paraId="4F5E78A6" w14:textId="77777777" w:rsidR="00EE77F9" w:rsidRPr="00EE77F9" w:rsidRDefault="00EE77F9" w:rsidP="00EE77F9">
            <w:pPr>
              <w:pStyle w:val="Header"/>
              <w:tabs>
                <w:tab w:val="left" w:pos="288"/>
                <w:tab w:val="left" w:pos="360"/>
                <w:tab w:val="left" w:pos="900"/>
                <w:tab w:val="left" w:pos="1266"/>
                <w:tab w:val="left" w:pos="2160"/>
                <w:tab w:val="right" w:pos="3600"/>
                <w:tab w:val="right" w:pos="6480"/>
              </w:tabs>
              <w:rPr>
                <w:rFonts w:ascii="Arial" w:hAnsi="Arial" w:cs="Arial"/>
                <w:b/>
                <w:bCs/>
                <w:sz w:val="22"/>
                <w:szCs w:val="22"/>
              </w:rPr>
            </w:pPr>
            <w:r w:rsidRPr="00EE77F9">
              <w:rPr>
                <w:rFonts w:ascii="Arial" w:hAnsi="Arial" w:cs="Arial"/>
                <w:bCs/>
                <w:sz w:val="22"/>
                <w:szCs w:val="22"/>
              </w:rPr>
              <w:tab/>
            </w:r>
            <w:r w:rsidRPr="00EE77F9">
              <w:rPr>
                <w:rFonts w:ascii="Arial" w:hAnsi="Arial" w:cs="Arial"/>
                <w:b/>
                <w:bCs/>
                <w:sz w:val="22"/>
                <w:szCs w:val="22"/>
              </w:rPr>
              <w:t>Civilian</w:t>
            </w:r>
          </w:p>
        </w:tc>
        <w:tc>
          <w:tcPr>
            <w:tcW w:w="1179" w:type="dxa"/>
            <w:vAlign w:val="bottom"/>
          </w:tcPr>
          <w:p w14:paraId="4F5E78A7" w14:textId="107ACDD1" w:rsidR="00EE77F9" w:rsidRPr="00EE77F9" w:rsidRDefault="00445A61" w:rsidP="00EE77F9">
            <w:pPr>
              <w:tabs>
                <w:tab w:val="left" w:pos="360"/>
                <w:tab w:val="left" w:pos="900"/>
              </w:tabs>
              <w:jc w:val="right"/>
              <w:rPr>
                <w:rFonts w:ascii="Arial" w:hAnsi="Arial" w:cs="Arial"/>
                <w:sz w:val="22"/>
                <w:szCs w:val="22"/>
              </w:rPr>
            </w:pPr>
            <w:r>
              <w:rPr>
                <w:rFonts w:ascii="Arial" w:hAnsi="Arial" w:cs="Arial"/>
                <w:sz w:val="22"/>
                <w:szCs w:val="22"/>
              </w:rPr>
              <w:t>3</w:t>
            </w:r>
            <w:r w:rsidR="0027664A">
              <w:rPr>
                <w:rFonts w:ascii="Arial" w:hAnsi="Arial" w:cs="Arial"/>
                <w:sz w:val="22"/>
                <w:szCs w:val="22"/>
              </w:rPr>
              <w:t>22</w:t>
            </w:r>
          </w:p>
        </w:tc>
      </w:tr>
      <w:tr w:rsidR="00031892" w:rsidRPr="00BB79F9" w14:paraId="22EA383F" w14:textId="77777777" w:rsidTr="0097655D">
        <w:tc>
          <w:tcPr>
            <w:tcW w:w="3501" w:type="dxa"/>
          </w:tcPr>
          <w:p w14:paraId="1B440A09" w14:textId="69781157" w:rsidR="00031892" w:rsidRPr="00031892" w:rsidRDefault="00031892" w:rsidP="00EE77F9">
            <w:pPr>
              <w:pStyle w:val="Header"/>
              <w:tabs>
                <w:tab w:val="left" w:pos="288"/>
                <w:tab w:val="left" w:pos="360"/>
                <w:tab w:val="left" w:pos="900"/>
                <w:tab w:val="left" w:pos="1266"/>
                <w:tab w:val="left" w:pos="2160"/>
                <w:tab w:val="right" w:pos="3600"/>
                <w:tab w:val="right" w:pos="6480"/>
              </w:tabs>
              <w:rPr>
                <w:rFonts w:ascii="Arial" w:hAnsi="Arial" w:cs="Arial"/>
                <w:b/>
                <w:bCs/>
                <w:sz w:val="22"/>
                <w:szCs w:val="22"/>
              </w:rPr>
            </w:pPr>
            <w:r w:rsidRPr="00031892">
              <w:rPr>
                <w:rFonts w:ascii="Arial" w:hAnsi="Arial" w:cs="Arial"/>
                <w:b/>
                <w:sz w:val="22"/>
                <w:szCs w:val="22"/>
              </w:rPr>
              <w:t>Contractor Mnpwr Equivalents</w:t>
            </w:r>
          </w:p>
        </w:tc>
        <w:tc>
          <w:tcPr>
            <w:tcW w:w="1179" w:type="dxa"/>
          </w:tcPr>
          <w:p w14:paraId="1C41C9DF" w14:textId="4ADD462E" w:rsidR="00031892" w:rsidRPr="00031892" w:rsidRDefault="00445A61" w:rsidP="00EE77F9">
            <w:pPr>
              <w:tabs>
                <w:tab w:val="left" w:pos="360"/>
                <w:tab w:val="left" w:pos="900"/>
              </w:tabs>
              <w:jc w:val="right"/>
              <w:rPr>
                <w:rFonts w:ascii="Arial" w:hAnsi="Arial" w:cs="Arial"/>
                <w:b/>
                <w:sz w:val="22"/>
                <w:szCs w:val="22"/>
              </w:rPr>
            </w:pPr>
            <w:r>
              <w:rPr>
                <w:rFonts w:ascii="Arial" w:hAnsi="Arial" w:cs="Arial"/>
                <w:b/>
                <w:sz w:val="22"/>
                <w:szCs w:val="22"/>
              </w:rPr>
              <w:t>91</w:t>
            </w:r>
          </w:p>
        </w:tc>
      </w:tr>
    </w:tbl>
    <w:p w14:paraId="4F5E78A9" w14:textId="77777777" w:rsidR="009345E4" w:rsidRDefault="009345E4" w:rsidP="001D38C9">
      <w:pPr>
        <w:tabs>
          <w:tab w:val="left" w:pos="-3150"/>
        </w:tabs>
        <w:ind w:left="360"/>
        <w:rPr>
          <w:rFonts w:ascii="Arial" w:hAnsi="Arial" w:cs="Arial"/>
          <w:b/>
          <w:sz w:val="22"/>
          <w:szCs w:val="22"/>
          <w:u w:val="single"/>
        </w:rPr>
      </w:pPr>
    </w:p>
    <w:p w14:paraId="4F5E78AA" w14:textId="77777777" w:rsidR="004463A8" w:rsidRPr="009F0718" w:rsidRDefault="004463A8" w:rsidP="001D38C9">
      <w:pPr>
        <w:numPr>
          <w:ilvl w:val="0"/>
          <w:numId w:val="33"/>
        </w:numPr>
        <w:tabs>
          <w:tab w:val="left" w:pos="-3150"/>
        </w:tabs>
        <w:ind w:left="720"/>
        <w:rPr>
          <w:rFonts w:ascii="Arial" w:hAnsi="Arial" w:cs="Arial"/>
          <w:b/>
          <w:sz w:val="22"/>
          <w:szCs w:val="22"/>
        </w:rPr>
      </w:pPr>
      <w:r w:rsidRPr="009F0718">
        <w:rPr>
          <w:rFonts w:ascii="Arial" w:hAnsi="Arial" w:cs="Arial"/>
          <w:b/>
          <w:sz w:val="22"/>
          <w:szCs w:val="22"/>
        </w:rPr>
        <w:t xml:space="preserve">Airspace/Range Initiatives:  </w:t>
      </w:r>
      <w:r w:rsidR="009F0718" w:rsidRPr="009F0718">
        <w:rPr>
          <w:rFonts w:ascii="Arial" w:hAnsi="Arial" w:cs="Arial"/>
          <w:sz w:val="22"/>
          <w:szCs w:val="22"/>
        </w:rPr>
        <w:t>N/A</w:t>
      </w:r>
    </w:p>
    <w:p w14:paraId="4F5E78AB" w14:textId="77777777" w:rsidR="004463A8" w:rsidRPr="009F0718" w:rsidRDefault="004463A8" w:rsidP="001D38C9">
      <w:pPr>
        <w:tabs>
          <w:tab w:val="left" w:pos="900"/>
        </w:tabs>
        <w:ind w:left="630" w:hanging="360"/>
        <w:rPr>
          <w:rFonts w:ascii="Arial" w:hAnsi="Arial" w:cs="Arial"/>
          <w:b/>
          <w:sz w:val="22"/>
          <w:szCs w:val="22"/>
        </w:rPr>
      </w:pPr>
    </w:p>
    <w:p w14:paraId="4F5E78AC" w14:textId="77777777" w:rsidR="004463A8" w:rsidRPr="009F0718" w:rsidRDefault="004463A8" w:rsidP="001D38C9">
      <w:pPr>
        <w:numPr>
          <w:ilvl w:val="0"/>
          <w:numId w:val="34"/>
        </w:numPr>
        <w:tabs>
          <w:tab w:val="left" w:pos="-3510"/>
        </w:tabs>
        <w:ind w:left="720"/>
        <w:rPr>
          <w:rFonts w:ascii="Arial" w:hAnsi="Arial" w:cs="Arial"/>
          <w:b/>
          <w:bCs/>
          <w:sz w:val="22"/>
          <w:szCs w:val="22"/>
          <w:u w:val="single"/>
        </w:rPr>
        <w:sectPr w:rsidR="004463A8" w:rsidRPr="009F0718" w:rsidSect="00F77CC0">
          <w:footerReference w:type="default" r:id="rId13"/>
          <w:pgSz w:w="12240" w:h="15840" w:code="1"/>
          <w:pgMar w:top="1152" w:right="1440" w:bottom="720" w:left="1440" w:header="720" w:footer="720" w:gutter="0"/>
          <w:cols w:space="720"/>
          <w:docGrid w:linePitch="360"/>
        </w:sectPr>
      </w:pPr>
      <w:r w:rsidRPr="009F0718">
        <w:rPr>
          <w:rFonts w:ascii="Arial" w:hAnsi="Arial" w:cs="Arial"/>
          <w:b/>
          <w:sz w:val="22"/>
          <w:szCs w:val="22"/>
        </w:rPr>
        <w:t>Distance to Primary Training Range:</w:t>
      </w:r>
      <w:r w:rsidRPr="009F0718">
        <w:rPr>
          <w:rFonts w:ascii="Arial" w:hAnsi="Arial" w:cs="Arial"/>
          <w:sz w:val="22"/>
          <w:szCs w:val="22"/>
        </w:rPr>
        <w:t xml:space="preserve"> </w:t>
      </w:r>
      <w:r w:rsidR="009F0718" w:rsidRPr="009F0718">
        <w:rPr>
          <w:rFonts w:ascii="Arial" w:hAnsi="Arial" w:cs="Arial"/>
          <w:sz w:val="22"/>
          <w:szCs w:val="22"/>
        </w:rPr>
        <w:t>RQ-4 aircraft typically train in high-altitude (FL500-FL590) Air Traffic Control Assigned Airspace (ATCAA) units extending throughout the northern portion of North Dakota.  MQ-1 aircraft from the Air National Guard’s 178th Reconnaissance Squadron utilize Restricted Areas R-5402 (47 nm), R-5403A/B/C (37 nm), and R-5403D/E/F (41 nm).</w:t>
      </w:r>
      <w:r w:rsidRPr="009F0718">
        <w:rPr>
          <w:rFonts w:ascii="Arial" w:hAnsi="Arial" w:cs="Arial"/>
          <w:sz w:val="22"/>
          <w:szCs w:val="22"/>
        </w:rPr>
        <w:t xml:space="preserve"> </w:t>
      </w:r>
    </w:p>
    <w:p w14:paraId="4F5E78AD" w14:textId="77777777" w:rsidR="00D21978" w:rsidRPr="00B427D9" w:rsidRDefault="00D21978" w:rsidP="001D38C9">
      <w:pPr>
        <w:pStyle w:val="Header"/>
        <w:tabs>
          <w:tab w:val="clear" w:pos="4320"/>
          <w:tab w:val="clear" w:pos="8640"/>
          <w:tab w:val="left" w:pos="288"/>
          <w:tab w:val="left" w:pos="360"/>
          <w:tab w:val="left" w:pos="900"/>
          <w:tab w:val="left" w:pos="1266"/>
          <w:tab w:val="left" w:pos="2160"/>
          <w:tab w:val="right" w:pos="3600"/>
          <w:tab w:val="right" w:pos="6480"/>
        </w:tabs>
        <w:ind w:left="360"/>
        <w:rPr>
          <w:rFonts w:ascii="Arial" w:hAnsi="Arial" w:cs="Arial"/>
          <w:b/>
          <w:bCs/>
          <w:sz w:val="22"/>
          <w:szCs w:val="22"/>
          <w:highlight w:val="yellow"/>
          <w:u w:val="single"/>
        </w:rPr>
      </w:pPr>
    </w:p>
    <w:tbl>
      <w:tblPr>
        <w:tblW w:w="0" w:type="auto"/>
        <w:tblLook w:val="04A0" w:firstRow="1" w:lastRow="0" w:firstColumn="1" w:lastColumn="0" w:noHBand="0" w:noVBand="1"/>
      </w:tblPr>
      <w:tblGrid>
        <w:gridCol w:w="5088"/>
        <w:gridCol w:w="4272"/>
      </w:tblGrid>
      <w:tr w:rsidR="009C4621" w:rsidRPr="00850F59" w14:paraId="4F5E78AF" w14:textId="77777777" w:rsidTr="0083444C">
        <w:tc>
          <w:tcPr>
            <w:tcW w:w="9936" w:type="dxa"/>
            <w:gridSpan w:val="2"/>
            <w:shd w:val="clear" w:color="auto" w:fill="auto"/>
          </w:tcPr>
          <w:p w14:paraId="4F5E78AE" w14:textId="77777777" w:rsidR="009C4621" w:rsidRPr="00C47353" w:rsidRDefault="009C4621" w:rsidP="003667D7">
            <w:pPr>
              <w:tabs>
                <w:tab w:val="left" w:pos="-3510"/>
              </w:tabs>
              <w:rPr>
                <w:rFonts w:ascii="Arial" w:hAnsi="Arial" w:cs="Arial"/>
                <w:b/>
                <w:bCs/>
                <w:sz w:val="22"/>
                <w:szCs w:val="22"/>
                <w:u w:val="single"/>
              </w:rPr>
            </w:pPr>
            <w:r w:rsidRPr="00C47353">
              <w:rPr>
                <w:rFonts w:ascii="Arial" w:hAnsi="Arial" w:cs="Arial"/>
                <w:b/>
                <w:bCs/>
                <w:sz w:val="22"/>
                <w:szCs w:val="22"/>
                <w:u w:val="single"/>
              </w:rPr>
              <w:t>INFRASTRUCTURE SUMMARY</w:t>
            </w:r>
            <w:r w:rsidRPr="00416147">
              <w:rPr>
                <w:rFonts w:ascii="Arial" w:hAnsi="Arial" w:cs="Arial"/>
                <w:b/>
                <w:bCs/>
                <w:sz w:val="22"/>
                <w:szCs w:val="22"/>
              </w:rPr>
              <w:t>:</w:t>
            </w:r>
          </w:p>
        </w:tc>
      </w:tr>
      <w:tr w:rsidR="009C4621" w:rsidRPr="00850F59" w14:paraId="4F5E78CA" w14:textId="77777777" w:rsidTr="0083444C">
        <w:trPr>
          <w:trHeight w:val="1250"/>
        </w:trPr>
        <w:tc>
          <w:tcPr>
            <w:tcW w:w="4968" w:type="dxa"/>
            <w:shd w:val="clear" w:color="auto" w:fill="auto"/>
          </w:tcPr>
          <w:tbl>
            <w:tblPr>
              <w:tblpPr w:leftFromText="180" w:rightFromText="180" w:vertAnchor="text" w:horzAnchor="margin" w:tblpY="187"/>
              <w:tblOverlap w:val="never"/>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026"/>
              <w:gridCol w:w="1170"/>
              <w:gridCol w:w="1597"/>
            </w:tblGrid>
            <w:tr w:rsidR="009C4621" w:rsidRPr="00C47353" w14:paraId="4F5E78B4" w14:textId="77777777" w:rsidTr="00EE1A46">
              <w:trPr>
                <w:trHeight w:val="228"/>
              </w:trPr>
              <w:tc>
                <w:tcPr>
                  <w:tcW w:w="1152" w:type="dxa"/>
                  <w:shd w:val="clear" w:color="auto" w:fill="A6A6A6"/>
                </w:tcPr>
                <w:p w14:paraId="4F5E78B0" w14:textId="77777777" w:rsidR="009C4621" w:rsidRPr="00C47353" w:rsidRDefault="009C4621" w:rsidP="003667D7">
                  <w:pPr>
                    <w:tabs>
                      <w:tab w:val="left" w:pos="360"/>
                      <w:tab w:val="left" w:pos="900"/>
                    </w:tabs>
                    <w:jc w:val="center"/>
                    <w:rPr>
                      <w:rFonts w:ascii="Arial" w:hAnsi="Arial" w:cs="Arial"/>
                      <w:b/>
                      <w:sz w:val="22"/>
                      <w:szCs w:val="22"/>
                    </w:rPr>
                  </w:pPr>
                  <w:r w:rsidRPr="00C47353">
                    <w:rPr>
                      <w:rFonts w:ascii="Arial" w:hAnsi="Arial" w:cs="Arial"/>
                      <w:b/>
                      <w:sz w:val="22"/>
                      <w:szCs w:val="22"/>
                    </w:rPr>
                    <w:t>Runway</w:t>
                  </w:r>
                </w:p>
              </w:tc>
              <w:tc>
                <w:tcPr>
                  <w:tcW w:w="1026" w:type="dxa"/>
                  <w:shd w:val="clear" w:color="auto" w:fill="A6A6A6"/>
                  <w:noWrap/>
                </w:tcPr>
                <w:p w14:paraId="4F5E78B1" w14:textId="77777777" w:rsidR="009C4621" w:rsidRPr="00C47353" w:rsidRDefault="009C4621" w:rsidP="003667D7">
                  <w:pPr>
                    <w:tabs>
                      <w:tab w:val="left" w:pos="360"/>
                      <w:tab w:val="left" w:pos="900"/>
                    </w:tabs>
                    <w:jc w:val="center"/>
                    <w:rPr>
                      <w:rFonts w:ascii="Arial" w:hAnsi="Arial" w:cs="Arial"/>
                      <w:b/>
                      <w:sz w:val="22"/>
                      <w:szCs w:val="22"/>
                    </w:rPr>
                  </w:pPr>
                  <w:r w:rsidRPr="00C47353">
                    <w:rPr>
                      <w:rFonts w:ascii="Arial" w:hAnsi="Arial" w:cs="Arial"/>
                      <w:b/>
                      <w:sz w:val="22"/>
                      <w:szCs w:val="22"/>
                    </w:rPr>
                    <w:t>Width</w:t>
                  </w:r>
                </w:p>
              </w:tc>
              <w:tc>
                <w:tcPr>
                  <w:tcW w:w="1170" w:type="dxa"/>
                  <w:shd w:val="clear" w:color="auto" w:fill="A6A6A6"/>
                  <w:noWrap/>
                </w:tcPr>
                <w:p w14:paraId="4F5E78B2" w14:textId="77777777" w:rsidR="009C4621" w:rsidRPr="00C47353" w:rsidRDefault="009C4621" w:rsidP="003667D7">
                  <w:pPr>
                    <w:tabs>
                      <w:tab w:val="left" w:pos="360"/>
                      <w:tab w:val="left" w:pos="900"/>
                    </w:tabs>
                    <w:jc w:val="center"/>
                    <w:rPr>
                      <w:rFonts w:ascii="Arial" w:hAnsi="Arial" w:cs="Arial"/>
                      <w:b/>
                      <w:sz w:val="22"/>
                      <w:szCs w:val="22"/>
                    </w:rPr>
                  </w:pPr>
                  <w:r w:rsidRPr="00C47353">
                    <w:rPr>
                      <w:rFonts w:ascii="Arial" w:hAnsi="Arial" w:cs="Arial"/>
                      <w:b/>
                      <w:sz w:val="22"/>
                      <w:szCs w:val="22"/>
                    </w:rPr>
                    <w:t>Length</w:t>
                  </w:r>
                </w:p>
              </w:tc>
              <w:tc>
                <w:tcPr>
                  <w:tcW w:w="1597" w:type="dxa"/>
                  <w:shd w:val="clear" w:color="auto" w:fill="A6A6A6"/>
                </w:tcPr>
                <w:p w14:paraId="4F5E78B3" w14:textId="77777777" w:rsidR="009C4621" w:rsidRPr="00C47353" w:rsidRDefault="009C4621" w:rsidP="003667D7">
                  <w:pPr>
                    <w:tabs>
                      <w:tab w:val="left" w:pos="360"/>
                      <w:tab w:val="left" w:pos="900"/>
                    </w:tabs>
                    <w:jc w:val="center"/>
                    <w:rPr>
                      <w:rFonts w:ascii="Arial" w:hAnsi="Arial" w:cs="Arial"/>
                      <w:b/>
                      <w:sz w:val="22"/>
                      <w:szCs w:val="22"/>
                    </w:rPr>
                  </w:pPr>
                  <w:r w:rsidRPr="00C47353">
                    <w:rPr>
                      <w:rFonts w:ascii="Arial" w:hAnsi="Arial" w:cs="Arial"/>
                      <w:b/>
                      <w:sz w:val="22"/>
                      <w:szCs w:val="22"/>
                    </w:rPr>
                    <w:t>Material</w:t>
                  </w:r>
                </w:p>
              </w:tc>
            </w:tr>
            <w:tr w:rsidR="009C4621" w:rsidRPr="00C47353" w14:paraId="4F5E78B9" w14:textId="77777777" w:rsidTr="00EE1A46">
              <w:trPr>
                <w:trHeight w:val="40"/>
              </w:trPr>
              <w:tc>
                <w:tcPr>
                  <w:tcW w:w="1152" w:type="dxa"/>
                  <w:shd w:val="clear" w:color="auto" w:fill="auto"/>
                </w:tcPr>
                <w:p w14:paraId="4F5E78B5" w14:textId="77777777" w:rsidR="009C4621" w:rsidRPr="00FB1942" w:rsidRDefault="00FB1942" w:rsidP="003667D7">
                  <w:pPr>
                    <w:tabs>
                      <w:tab w:val="left" w:pos="360"/>
                      <w:tab w:val="left" w:pos="900"/>
                    </w:tabs>
                    <w:jc w:val="center"/>
                    <w:rPr>
                      <w:rFonts w:ascii="Arial" w:hAnsi="Arial" w:cs="Arial"/>
                      <w:sz w:val="20"/>
                      <w:szCs w:val="20"/>
                    </w:rPr>
                  </w:pPr>
                  <w:r w:rsidRPr="00FB1942">
                    <w:rPr>
                      <w:rFonts w:ascii="Arial" w:hAnsi="Arial" w:cs="Arial"/>
                      <w:sz w:val="20"/>
                      <w:szCs w:val="20"/>
                    </w:rPr>
                    <w:t>17/35</w:t>
                  </w:r>
                </w:p>
              </w:tc>
              <w:tc>
                <w:tcPr>
                  <w:tcW w:w="1026" w:type="dxa"/>
                  <w:shd w:val="clear" w:color="auto" w:fill="auto"/>
                </w:tcPr>
                <w:p w14:paraId="4F5E78B6" w14:textId="77777777" w:rsidR="009C4621" w:rsidRPr="00FB1942" w:rsidRDefault="009C4621" w:rsidP="003667D7">
                  <w:pPr>
                    <w:tabs>
                      <w:tab w:val="left" w:pos="360"/>
                      <w:tab w:val="left" w:pos="900"/>
                    </w:tabs>
                    <w:jc w:val="center"/>
                    <w:rPr>
                      <w:rFonts w:ascii="Arial" w:hAnsi="Arial" w:cs="Arial"/>
                      <w:sz w:val="20"/>
                      <w:szCs w:val="20"/>
                    </w:rPr>
                  </w:pPr>
                  <w:r w:rsidRPr="00FB1942">
                    <w:rPr>
                      <w:rFonts w:ascii="Arial" w:hAnsi="Arial" w:cs="Arial"/>
                      <w:sz w:val="20"/>
                      <w:szCs w:val="20"/>
                    </w:rPr>
                    <w:t>150’</w:t>
                  </w:r>
                </w:p>
              </w:tc>
              <w:tc>
                <w:tcPr>
                  <w:tcW w:w="1170" w:type="dxa"/>
                  <w:shd w:val="clear" w:color="auto" w:fill="auto"/>
                </w:tcPr>
                <w:p w14:paraId="4F5E78B7" w14:textId="77777777" w:rsidR="009C4621" w:rsidRPr="00FB1942" w:rsidRDefault="00FB1942" w:rsidP="003667D7">
                  <w:pPr>
                    <w:tabs>
                      <w:tab w:val="left" w:pos="360"/>
                      <w:tab w:val="left" w:pos="900"/>
                    </w:tabs>
                    <w:jc w:val="center"/>
                    <w:rPr>
                      <w:rFonts w:ascii="Arial" w:hAnsi="Arial" w:cs="Arial"/>
                      <w:sz w:val="20"/>
                      <w:szCs w:val="20"/>
                    </w:rPr>
                  </w:pPr>
                  <w:r w:rsidRPr="00FB1942">
                    <w:rPr>
                      <w:rFonts w:ascii="Arial" w:hAnsi="Arial" w:cs="Arial"/>
                      <w:sz w:val="20"/>
                      <w:szCs w:val="20"/>
                    </w:rPr>
                    <w:t>12,351’</w:t>
                  </w:r>
                </w:p>
              </w:tc>
              <w:tc>
                <w:tcPr>
                  <w:tcW w:w="1597" w:type="dxa"/>
                  <w:shd w:val="clear" w:color="auto" w:fill="auto"/>
                </w:tcPr>
                <w:p w14:paraId="07C02200" w14:textId="77777777" w:rsidR="00EE1A46" w:rsidRDefault="00FB1942" w:rsidP="003667D7">
                  <w:pPr>
                    <w:tabs>
                      <w:tab w:val="left" w:pos="360"/>
                      <w:tab w:val="left" w:pos="900"/>
                    </w:tabs>
                    <w:jc w:val="center"/>
                    <w:rPr>
                      <w:rFonts w:ascii="Arial" w:hAnsi="Arial" w:cs="Arial"/>
                      <w:sz w:val="20"/>
                      <w:szCs w:val="20"/>
                    </w:rPr>
                  </w:pPr>
                  <w:r w:rsidRPr="00FB1942">
                    <w:rPr>
                      <w:rFonts w:ascii="Arial" w:hAnsi="Arial" w:cs="Arial"/>
                      <w:sz w:val="20"/>
                      <w:szCs w:val="20"/>
                    </w:rPr>
                    <w:t>Asphalt</w:t>
                  </w:r>
                  <w:r w:rsidR="00EE1A46">
                    <w:rPr>
                      <w:rFonts w:ascii="Arial" w:hAnsi="Arial" w:cs="Arial"/>
                      <w:sz w:val="20"/>
                      <w:szCs w:val="20"/>
                    </w:rPr>
                    <w:t>/</w:t>
                  </w:r>
                </w:p>
                <w:p w14:paraId="4F5E78B8" w14:textId="70E505FB" w:rsidR="009C4621" w:rsidRPr="00FB1942" w:rsidRDefault="00EE1A46" w:rsidP="003667D7">
                  <w:pPr>
                    <w:tabs>
                      <w:tab w:val="left" w:pos="360"/>
                      <w:tab w:val="left" w:pos="900"/>
                    </w:tabs>
                    <w:jc w:val="center"/>
                    <w:rPr>
                      <w:rFonts w:ascii="Arial" w:hAnsi="Arial" w:cs="Arial"/>
                      <w:sz w:val="20"/>
                      <w:szCs w:val="20"/>
                    </w:rPr>
                  </w:pPr>
                  <w:r>
                    <w:rPr>
                      <w:rFonts w:ascii="Arial" w:hAnsi="Arial" w:cs="Arial"/>
                      <w:sz w:val="20"/>
                      <w:szCs w:val="20"/>
                    </w:rPr>
                    <w:t>Concrete</w:t>
                  </w:r>
                </w:p>
              </w:tc>
            </w:tr>
          </w:tbl>
          <w:p w14:paraId="4F5E78BA" w14:textId="77777777" w:rsidR="009C4621" w:rsidRPr="00C47353" w:rsidRDefault="009C4621" w:rsidP="003667D7">
            <w:pPr>
              <w:tabs>
                <w:tab w:val="left" w:pos="-3510"/>
              </w:tabs>
              <w:rPr>
                <w:rFonts w:ascii="Arial" w:hAnsi="Arial" w:cs="Arial"/>
                <w:b/>
                <w:bCs/>
                <w:sz w:val="22"/>
                <w:szCs w:val="22"/>
                <w:u w:val="single"/>
              </w:rPr>
            </w:pPr>
          </w:p>
        </w:tc>
        <w:tc>
          <w:tcPr>
            <w:tcW w:w="4968" w:type="dxa"/>
            <w:shd w:val="clear" w:color="auto" w:fill="auto"/>
          </w:tcPr>
          <w:tbl>
            <w:tblPr>
              <w:tblpPr w:leftFromText="180" w:rightFromText="180" w:vertAnchor="text" w:horzAnchor="margin" w:tblpXSpec="right" w:tblpY="165"/>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242"/>
            </w:tblGrid>
            <w:tr w:rsidR="009C4621" w:rsidRPr="00C47353" w14:paraId="4F5E78BC" w14:textId="77777777" w:rsidTr="00EE1A46">
              <w:tc>
                <w:tcPr>
                  <w:tcW w:w="4135" w:type="dxa"/>
                  <w:gridSpan w:val="2"/>
                  <w:shd w:val="clear" w:color="auto" w:fill="A6A6A6"/>
                  <w:vAlign w:val="center"/>
                </w:tcPr>
                <w:p w14:paraId="4F5E78BB" w14:textId="77777777" w:rsidR="009C4621" w:rsidRPr="00CC57B2" w:rsidRDefault="009C4621" w:rsidP="003667D7">
                  <w:pPr>
                    <w:pStyle w:val="Header"/>
                    <w:tabs>
                      <w:tab w:val="clear" w:pos="4320"/>
                      <w:tab w:val="clear" w:pos="8640"/>
                      <w:tab w:val="left" w:pos="288"/>
                      <w:tab w:val="left" w:pos="360"/>
                      <w:tab w:val="left" w:pos="900"/>
                      <w:tab w:val="left" w:pos="1266"/>
                      <w:tab w:val="left" w:pos="2160"/>
                      <w:tab w:val="right" w:pos="5310"/>
                      <w:tab w:val="right" w:pos="6480"/>
                    </w:tabs>
                    <w:jc w:val="center"/>
                    <w:rPr>
                      <w:rFonts w:ascii="Arial" w:hAnsi="Arial" w:cs="Arial"/>
                      <w:b/>
                      <w:bCs/>
                      <w:sz w:val="22"/>
                      <w:szCs w:val="22"/>
                    </w:rPr>
                  </w:pPr>
                  <w:r w:rsidRPr="00CC57B2">
                    <w:rPr>
                      <w:rFonts w:ascii="Arial" w:hAnsi="Arial" w:cs="Arial"/>
                      <w:b/>
                      <w:bCs/>
                      <w:sz w:val="22"/>
                      <w:szCs w:val="22"/>
                    </w:rPr>
                    <w:t>Installation Site Picture</w:t>
                  </w:r>
                </w:p>
              </w:tc>
            </w:tr>
            <w:tr w:rsidR="009C4621" w:rsidRPr="00C47353" w14:paraId="4F5E78BF" w14:textId="77777777" w:rsidTr="00EE1A46">
              <w:tc>
                <w:tcPr>
                  <w:tcW w:w="2893" w:type="dxa"/>
                  <w:shd w:val="clear" w:color="auto" w:fill="auto"/>
                </w:tcPr>
                <w:p w14:paraId="4F5E78BD" w14:textId="77777777" w:rsidR="009C4621" w:rsidRPr="00CC57B2" w:rsidRDefault="009C4621" w:rsidP="003667D7">
                  <w:pPr>
                    <w:pStyle w:val="Header"/>
                    <w:tabs>
                      <w:tab w:val="clear" w:pos="4320"/>
                      <w:tab w:val="clear" w:pos="8640"/>
                      <w:tab w:val="left" w:pos="288"/>
                      <w:tab w:val="left" w:pos="360"/>
                      <w:tab w:val="left" w:pos="900"/>
                      <w:tab w:val="left" w:pos="1266"/>
                      <w:tab w:val="left" w:pos="2160"/>
                      <w:tab w:val="right" w:pos="5310"/>
                      <w:tab w:val="right" w:pos="6480"/>
                    </w:tabs>
                    <w:rPr>
                      <w:rFonts w:ascii="Arial" w:hAnsi="Arial" w:cs="Arial"/>
                      <w:bCs/>
                      <w:sz w:val="20"/>
                      <w:szCs w:val="20"/>
                    </w:rPr>
                  </w:pPr>
                  <w:r w:rsidRPr="00CC57B2">
                    <w:rPr>
                      <w:rFonts w:ascii="Arial" w:hAnsi="Arial" w:cs="Arial"/>
                      <w:sz w:val="20"/>
                      <w:szCs w:val="20"/>
                    </w:rPr>
                    <w:t>Total Apron Space</w:t>
                  </w:r>
                </w:p>
              </w:tc>
              <w:tc>
                <w:tcPr>
                  <w:tcW w:w="1242" w:type="dxa"/>
                  <w:shd w:val="clear" w:color="auto" w:fill="auto"/>
                </w:tcPr>
                <w:p w14:paraId="4F5E78BE" w14:textId="6BC7576D" w:rsidR="009C4621" w:rsidRPr="000733ED" w:rsidRDefault="00445A61" w:rsidP="003667D7">
                  <w:pPr>
                    <w:pStyle w:val="Header"/>
                    <w:tabs>
                      <w:tab w:val="clear" w:pos="4320"/>
                      <w:tab w:val="clear" w:pos="8640"/>
                      <w:tab w:val="left" w:pos="288"/>
                      <w:tab w:val="left" w:pos="360"/>
                      <w:tab w:val="left" w:pos="900"/>
                      <w:tab w:val="left" w:pos="1266"/>
                      <w:tab w:val="left" w:pos="2160"/>
                      <w:tab w:val="right" w:pos="5310"/>
                      <w:tab w:val="right" w:pos="6480"/>
                    </w:tabs>
                    <w:jc w:val="right"/>
                    <w:rPr>
                      <w:rFonts w:ascii="Arial" w:hAnsi="Arial" w:cs="Arial"/>
                      <w:bCs/>
                      <w:sz w:val="20"/>
                      <w:szCs w:val="20"/>
                    </w:rPr>
                  </w:pPr>
                  <w:proofErr w:type="spellStart"/>
                  <w:r>
                    <w:rPr>
                      <w:rFonts w:ascii="Arial" w:hAnsi="Arial" w:cs="Arial"/>
                      <w:bCs/>
                      <w:sz w:val="20"/>
                      <w:szCs w:val="20"/>
                    </w:rPr>
                    <w:t>0</w:t>
                  </w:r>
                  <w:r w:rsidR="000F4725" w:rsidRPr="000733ED">
                    <w:rPr>
                      <w:rFonts w:ascii="Arial" w:hAnsi="Arial" w:cs="Arial"/>
                      <w:bCs/>
                      <w:sz w:val="20"/>
                      <w:szCs w:val="20"/>
                    </w:rPr>
                    <w:t>.</w:t>
                  </w:r>
                  <w:r w:rsidR="00EE1A46">
                    <w:rPr>
                      <w:rFonts w:ascii="Arial" w:hAnsi="Arial" w:cs="Arial"/>
                      <w:bCs/>
                      <w:sz w:val="20"/>
                      <w:szCs w:val="20"/>
                    </w:rPr>
                    <w:t>7</w:t>
                  </w:r>
                  <w:r w:rsidR="000F4725" w:rsidRPr="000733ED">
                    <w:rPr>
                      <w:rFonts w:ascii="Arial" w:hAnsi="Arial" w:cs="Arial"/>
                      <w:bCs/>
                      <w:sz w:val="20"/>
                      <w:szCs w:val="20"/>
                    </w:rPr>
                    <w:t>4M</w:t>
                  </w:r>
                  <w:proofErr w:type="spellEnd"/>
                  <w:r w:rsidR="00C47353" w:rsidRPr="000733ED">
                    <w:rPr>
                      <w:rFonts w:ascii="Arial" w:hAnsi="Arial" w:cs="Arial"/>
                      <w:bCs/>
                      <w:sz w:val="20"/>
                      <w:szCs w:val="20"/>
                    </w:rPr>
                    <w:t xml:space="preserve"> </w:t>
                  </w:r>
                  <w:proofErr w:type="spellStart"/>
                  <w:r w:rsidR="00C47353" w:rsidRPr="000733ED">
                    <w:rPr>
                      <w:rFonts w:ascii="Arial" w:hAnsi="Arial" w:cs="Arial"/>
                      <w:bCs/>
                      <w:sz w:val="20"/>
                      <w:szCs w:val="20"/>
                    </w:rPr>
                    <w:t>SY</w:t>
                  </w:r>
                  <w:proofErr w:type="spellEnd"/>
                </w:p>
              </w:tc>
            </w:tr>
            <w:tr w:rsidR="009C4621" w:rsidRPr="00C47353" w14:paraId="4F5E78C2" w14:textId="77777777" w:rsidTr="00EE1A46">
              <w:tc>
                <w:tcPr>
                  <w:tcW w:w="2893" w:type="dxa"/>
                  <w:shd w:val="clear" w:color="auto" w:fill="auto"/>
                </w:tcPr>
                <w:p w14:paraId="4F5E78C0" w14:textId="77777777" w:rsidR="009C4621" w:rsidRPr="00CC57B2" w:rsidRDefault="008205CD" w:rsidP="003667D7">
                  <w:pPr>
                    <w:pStyle w:val="Header"/>
                    <w:tabs>
                      <w:tab w:val="clear" w:pos="4320"/>
                      <w:tab w:val="clear" w:pos="8640"/>
                      <w:tab w:val="left" w:pos="288"/>
                      <w:tab w:val="left" w:pos="360"/>
                      <w:tab w:val="left" w:pos="900"/>
                      <w:tab w:val="left" w:pos="1266"/>
                      <w:tab w:val="left" w:pos="2160"/>
                      <w:tab w:val="right" w:pos="5310"/>
                      <w:tab w:val="right" w:pos="6480"/>
                    </w:tabs>
                    <w:rPr>
                      <w:rFonts w:ascii="Arial" w:hAnsi="Arial" w:cs="Arial"/>
                      <w:bCs/>
                      <w:sz w:val="20"/>
                      <w:szCs w:val="20"/>
                    </w:rPr>
                  </w:pPr>
                  <w:r w:rsidRPr="00CC57B2">
                    <w:rPr>
                      <w:rFonts w:ascii="Arial" w:hAnsi="Arial" w:cs="Arial"/>
                      <w:sz w:val="20"/>
                      <w:szCs w:val="20"/>
                    </w:rPr>
                    <w:t>Runways</w:t>
                  </w:r>
                </w:p>
              </w:tc>
              <w:tc>
                <w:tcPr>
                  <w:tcW w:w="1242" w:type="dxa"/>
                  <w:shd w:val="clear" w:color="auto" w:fill="auto"/>
                </w:tcPr>
                <w:p w14:paraId="4F5E78C1" w14:textId="449776B3" w:rsidR="009C4621" w:rsidRPr="000733ED" w:rsidRDefault="00445A61" w:rsidP="000733ED">
                  <w:pPr>
                    <w:pStyle w:val="Header"/>
                    <w:tabs>
                      <w:tab w:val="clear" w:pos="4320"/>
                      <w:tab w:val="clear" w:pos="8640"/>
                      <w:tab w:val="left" w:pos="288"/>
                      <w:tab w:val="left" w:pos="360"/>
                      <w:tab w:val="left" w:pos="900"/>
                      <w:tab w:val="left" w:pos="1266"/>
                      <w:tab w:val="left" w:pos="2160"/>
                      <w:tab w:val="right" w:pos="5310"/>
                      <w:tab w:val="right" w:pos="6480"/>
                    </w:tabs>
                    <w:jc w:val="right"/>
                    <w:rPr>
                      <w:rFonts w:ascii="Arial" w:hAnsi="Arial" w:cs="Arial"/>
                      <w:bCs/>
                      <w:sz w:val="20"/>
                      <w:szCs w:val="20"/>
                    </w:rPr>
                  </w:pPr>
                  <w:r>
                    <w:rPr>
                      <w:rFonts w:ascii="Arial" w:hAnsi="Arial" w:cs="Arial"/>
                      <w:bCs/>
                      <w:sz w:val="20"/>
                      <w:szCs w:val="20"/>
                    </w:rPr>
                    <w:t>0</w:t>
                  </w:r>
                  <w:r w:rsidR="000F4725" w:rsidRPr="000733ED">
                    <w:rPr>
                      <w:rFonts w:ascii="Arial" w:hAnsi="Arial" w:cs="Arial"/>
                      <w:bCs/>
                      <w:sz w:val="20"/>
                      <w:szCs w:val="20"/>
                    </w:rPr>
                    <w:t>.</w:t>
                  </w:r>
                  <w:r w:rsidR="000733ED" w:rsidRPr="000733ED">
                    <w:rPr>
                      <w:rFonts w:ascii="Arial" w:hAnsi="Arial" w:cs="Arial"/>
                      <w:bCs/>
                      <w:sz w:val="20"/>
                      <w:szCs w:val="20"/>
                    </w:rPr>
                    <w:t>2</w:t>
                  </w:r>
                  <w:r w:rsidR="000F4725" w:rsidRPr="000733ED">
                    <w:rPr>
                      <w:rFonts w:ascii="Arial" w:hAnsi="Arial" w:cs="Arial"/>
                      <w:bCs/>
                      <w:sz w:val="20"/>
                      <w:szCs w:val="20"/>
                    </w:rPr>
                    <w:t>M</w:t>
                  </w:r>
                  <w:r w:rsidR="00C47353" w:rsidRPr="000733ED">
                    <w:rPr>
                      <w:rFonts w:ascii="Arial" w:hAnsi="Arial" w:cs="Arial"/>
                      <w:bCs/>
                      <w:sz w:val="20"/>
                      <w:szCs w:val="20"/>
                    </w:rPr>
                    <w:t xml:space="preserve"> SY</w:t>
                  </w:r>
                </w:p>
              </w:tc>
            </w:tr>
            <w:tr w:rsidR="009C4621" w:rsidRPr="00C47353" w14:paraId="4F5E78C5" w14:textId="77777777" w:rsidTr="00EE1A46">
              <w:tc>
                <w:tcPr>
                  <w:tcW w:w="2893" w:type="dxa"/>
                  <w:shd w:val="clear" w:color="auto" w:fill="auto"/>
                </w:tcPr>
                <w:p w14:paraId="4F5E78C3" w14:textId="77777777" w:rsidR="009C4621" w:rsidRPr="00CC57B2" w:rsidRDefault="009C4621" w:rsidP="003667D7">
                  <w:pPr>
                    <w:pStyle w:val="Header"/>
                    <w:tabs>
                      <w:tab w:val="clear" w:pos="4320"/>
                      <w:tab w:val="clear" w:pos="8640"/>
                      <w:tab w:val="left" w:pos="288"/>
                      <w:tab w:val="left" w:pos="360"/>
                      <w:tab w:val="left" w:pos="900"/>
                      <w:tab w:val="left" w:pos="1266"/>
                      <w:tab w:val="left" w:pos="2160"/>
                      <w:tab w:val="right" w:pos="5310"/>
                      <w:tab w:val="right" w:pos="6480"/>
                    </w:tabs>
                    <w:rPr>
                      <w:rFonts w:ascii="Arial" w:hAnsi="Arial" w:cs="Arial"/>
                      <w:bCs/>
                      <w:sz w:val="20"/>
                      <w:szCs w:val="20"/>
                    </w:rPr>
                  </w:pPr>
                  <w:r w:rsidRPr="00CC57B2">
                    <w:rPr>
                      <w:rFonts w:ascii="Arial" w:hAnsi="Arial" w:cs="Arial"/>
                      <w:sz w:val="20"/>
                      <w:szCs w:val="20"/>
                    </w:rPr>
                    <w:t>Taxiways</w:t>
                  </w:r>
                </w:p>
              </w:tc>
              <w:tc>
                <w:tcPr>
                  <w:tcW w:w="1242" w:type="dxa"/>
                  <w:shd w:val="clear" w:color="auto" w:fill="auto"/>
                </w:tcPr>
                <w:p w14:paraId="4F5E78C4" w14:textId="01B182DA" w:rsidR="009C4621" w:rsidRPr="000733ED" w:rsidRDefault="00445A61" w:rsidP="003667D7">
                  <w:pPr>
                    <w:pStyle w:val="Header"/>
                    <w:tabs>
                      <w:tab w:val="clear" w:pos="4320"/>
                      <w:tab w:val="clear" w:pos="8640"/>
                      <w:tab w:val="left" w:pos="288"/>
                      <w:tab w:val="left" w:pos="360"/>
                      <w:tab w:val="left" w:pos="900"/>
                      <w:tab w:val="left" w:pos="1266"/>
                      <w:tab w:val="left" w:pos="2160"/>
                      <w:tab w:val="right" w:pos="5310"/>
                      <w:tab w:val="right" w:pos="6480"/>
                    </w:tabs>
                    <w:jc w:val="right"/>
                    <w:rPr>
                      <w:rFonts w:ascii="Arial" w:hAnsi="Arial" w:cs="Arial"/>
                      <w:bCs/>
                      <w:sz w:val="20"/>
                      <w:szCs w:val="20"/>
                    </w:rPr>
                  </w:pPr>
                  <w:r>
                    <w:rPr>
                      <w:rFonts w:ascii="Arial" w:hAnsi="Arial" w:cs="Arial"/>
                      <w:bCs/>
                      <w:sz w:val="20"/>
                      <w:szCs w:val="20"/>
                    </w:rPr>
                    <w:t>0</w:t>
                  </w:r>
                  <w:r w:rsidR="000F4725" w:rsidRPr="000733ED">
                    <w:rPr>
                      <w:rFonts w:ascii="Arial" w:hAnsi="Arial" w:cs="Arial"/>
                      <w:bCs/>
                      <w:sz w:val="20"/>
                      <w:szCs w:val="20"/>
                    </w:rPr>
                    <w:t>.2M</w:t>
                  </w:r>
                  <w:r w:rsidR="00C47353" w:rsidRPr="000733ED">
                    <w:rPr>
                      <w:rFonts w:ascii="Arial" w:hAnsi="Arial" w:cs="Arial"/>
                      <w:bCs/>
                      <w:sz w:val="20"/>
                      <w:szCs w:val="20"/>
                    </w:rPr>
                    <w:t xml:space="preserve"> SY</w:t>
                  </w:r>
                </w:p>
              </w:tc>
            </w:tr>
            <w:tr w:rsidR="009C4621" w:rsidRPr="00C47353" w14:paraId="4F5E78C8" w14:textId="77777777" w:rsidTr="00EE1A46">
              <w:tc>
                <w:tcPr>
                  <w:tcW w:w="2893" w:type="dxa"/>
                  <w:shd w:val="clear" w:color="auto" w:fill="auto"/>
                </w:tcPr>
                <w:p w14:paraId="4F5E78C6" w14:textId="77777777" w:rsidR="009C4621" w:rsidRPr="00CC57B2" w:rsidRDefault="009C4621" w:rsidP="003667D7">
                  <w:pPr>
                    <w:pStyle w:val="Header"/>
                    <w:tabs>
                      <w:tab w:val="clear" w:pos="4320"/>
                      <w:tab w:val="clear" w:pos="8640"/>
                      <w:tab w:val="left" w:pos="288"/>
                      <w:tab w:val="left" w:pos="360"/>
                      <w:tab w:val="left" w:pos="900"/>
                      <w:tab w:val="left" w:pos="1266"/>
                      <w:tab w:val="left" w:pos="2160"/>
                      <w:tab w:val="right" w:pos="5310"/>
                      <w:tab w:val="right" w:pos="6480"/>
                    </w:tabs>
                    <w:rPr>
                      <w:rFonts w:ascii="Arial" w:hAnsi="Arial" w:cs="Arial"/>
                      <w:bCs/>
                      <w:sz w:val="20"/>
                      <w:szCs w:val="20"/>
                    </w:rPr>
                  </w:pPr>
                  <w:r w:rsidRPr="00CC57B2">
                    <w:rPr>
                      <w:rFonts w:ascii="Arial" w:hAnsi="Arial" w:cs="Arial"/>
                      <w:bCs/>
                      <w:sz w:val="20"/>
                      <w:szCs w:val="20"/>
                    </w:rPr>
                    <w:t>Facility Sq Footage</w:t>
                  </w:r>
                </w:p>
              </w:tc>
              <w:tc>
                <w:tcPr>
                  <w:tcW w:w="1242" w:type="dxa"/>
                  <w:shd w:val="clear" w:color="auto" w:fill="auto"/>
                </w:tcPr>
                <w:p w14:paraId="4F5E78C7" w14:textId="17F438E2" w:rsidR="009C4621" w:rsidRPr="000733ED" w:rsidRDefault="00445A61" w:rsidP="000733ED">
                  <w:pPr>
                    <w:pStyle w:val="Header"/>
                    <w:tabs>
                      <w:tab w:val="clear" w:pos="4320"/>
                      <w:tab w:val="clear" w:pos="8640"/>
                      <w:tab w:val="left" w:pos="288"/>
                      <w:tab w:val="left" w:pos="360"/>
                      <w:tab w:val="left" w:pos="900"/>
                      <w:tab w:val="left" w:pos="1266"/>
                      <w:tab w:val="left" w:pos="2160"/>
                      <w:tab w:val="right" w:pos="5310"/>
                      <w:tab w:val="right" w:pos="6480"/>
                    </w:tabs>
                    <w:jc w:val="right"/>
                    <w:rPr>
                      <w:rFonts w:ascii="Arial" w:hAnsi="Arial" w:cs="Arial"/>
                      <w:bCs/>
                      <w:sz w:val="20"/>
                      <w:szCs w:val="20"/>
                    </w:rPr>
                  </w:pPr>
                  <w:r>
                    <w:rPr>
                      <w:rFonts w:ascii="Arial" w:hAnsi="Arial" w:cs="Arial"/>
                      <w:bCs/>
                      <w:sz w:val="20"/>
                      <w:szCs w:val="20"/>
                    </w:rPr>
                    <w:t>3.1</w:t>
                  </w:r>
                  <w:r w:rsidR="00C47353" w:rsidRPr="000733ED">
                    <w:rPr>
                      <w:rFonts w:ascii="Arial" w:hAnsi="Arial" w:cs="Arial"/>
                      <w:bCs/>
                      <w:sz w:val="20"/>
                      <w:szCs w:val="20"/>
                    </w:rPr>
                    <w:t>M SF</w:t>
                  </w:r>
                </w:p>
              </w:tc>
            </w:tr>
          </w:tbl>
          <w:p w14:paraId="4F5E78C9" w14:textId="77777777" w:rsidR="009C4621" w:rsidRPr="00C47353" w:rsidRDefault="009C4621" w:rsidP="003667D7">
            <w:pPr>
              <w:tabs>
                <w:tab w:val="left" w:pos="-3510"/>
              </w:tabs>
              <w:rPr>
                <w:rFonts w:ascii="Arial" w:hAnsi="Arial" w:cs="Arial"/>
                <w:b/>
                <w:bCs/>
                <w:sz w:val="22"/>
                <w:szCs w:val="22"/>
                <w:u w:val="single"/>
              </w:rPr>
            </w:pPr>
          </w:p>
        </w:tc>
      </w:tr>
      <w:tr w:rsidR="009C4621" w:rsidRPr="00850F59" w14:paraId="4F5E78CC" w14:textId="77777777" w:rsidTr="0083444C">
        <w:tc>
          <w:tcPr>
            <w:tcW w:w="9936" w:type="dxa"/>
            <w:gridSpan w:val="2"/>
            <w:shd w:val="clear" w:color="auto" w:fill="auto"/>
          </w:tcPr>
          <w:p w14:paraId="4F5E78CB" w14:textId="77777777" w:rsidR="009C4621" w:rsidRPr="009C4621" w:rsidRDefault="009C4621" w:rsidP="003667D7">
            <w:pPr>
              <w:tabs>
                <w:tab w:val="left" w:pos="-3510"/>
              </w:tabs>
              <w:rPr>
                <w:rFonts w:ascii="Arial" w:hAnsi="Arial" w:cs="Arial"/>
                <w:b/>
                <w:bCs/>
                <w:sz w:val="22"/>
                <w:szCs w:val="22"/>
                <w:highlight w:val="yellow"/>
                <w:u w:val="single"/>
              </w:rPr>
            </w:pPr>
          </w:p>
        </w:tc>
      </w:tr>
      <w:tr w:rsidR="009C4621" w:rsidRPr="00850F59" w14:paraId="4F5E78CE" w14:textId="77777777" w:rsidTr="0083444C">
        <w:trPr>
          <w:trHeight w:val="234"/>
        </w:trPr>
        <w:tc>
          <w:tcPr>
            <w:tcW w:w="9936" w:type="dxa"/>
            <w:gridSpan w:val="2"/>
            <w:shd w:val="clear" w:color="auto" w:fill="auto"/>
          </w:tcPr>
          <w:p w14:paraId="4F5E78CD" w14:textId="77777777" w:rsidR="009C4621" w:rsidRPr="009C4621" w:rsidRDefault="009C4621" w:rsidP="003667D7">
            <w:pPr>
              <w:tabs>
                <w:tab w:val="left" w:pos="-3510"/>
              </w:tabs>
              <w:rPr>
                <w:rFonts w:ascii="Arial" w:hAnsi="Arial" w:cs="Arial"/>
                <w:b/>
                <w:bCs/>
                <w:sz w:val="22"/>
                <w:szCs w:val="22"/>
                <w:highlight w:val="yellow"/>
                <w:u w:val="single"/>
              </w:rPr>
            </w:pPr>
            <w:r w:rsidRPr="005C187D">
              <w:rPr>
                <w:rFonts w:ascii="Arial" w:hAnsi="Arial" w:cs="Arial"/>
                <w:b/>
                <w:bCs/>
                <w:sz w:val="22"/>
                <w:szCs w:val="22"/>
                <w:u w:val="single"/>
              </w:rPr>
              <w:t>CONSTRUCTION SUMMARY</w:t>
            </w:r>
            <w:r w:rsidRPr="00416147">
              <w:rPr>
                <w:rFonts w:ascii="Arial" w:hAnsi="Arial" w:cs="Arial"/>
                <w:b/>
                <w:bCs/>
                <w:sz w:val="22"/>
                <w:szCs w:val="22"/>
              </w:rPr>
              <w:t>:</w:t>
            </w:r>
          </w:p>
        </w:tc>
      </w:tr>
      <w:tr w:rsidR="009C4621" w:rsidRPr="00850F59" w14:paraId="4F5E78F0" w14:textId="77777777" w:rsidTr="0083444C">
        <w:trPr>
          <w:trHeight w:val="1340"/>
        </w:trPr>
        <w:tc>
          <w:tcPr>
            <w:tcW w:w="4968" w:type="dxa"/>
            <w:shd w:val="clear" w:color="auto" w:fill="auto"/>
          </w:tcPr>
          <w:tbl>
            <w:tblPr>
              <w:tblpPr w:leftFromText="180" w:rightFromText="180" w:vertAnchor="text" w:horzAnchor="margin" w:tblpY="203"/>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03"/>
              <w:gridCol w:w="702"/>
              <w:gridCol w:w="702"/>
              <w:gridCol w:w="702"/>
              <w:gridCol w:w="702"/>
              <w:gridCol w:w="668"/>
            </w:tblGrid>
            <w:tr w:rsidR="009C4621" w:rsidRPr="009C4621" w14:paraId="4F5E78D0" w14:textId="77777777" w:rsidTr="003667D7">
              <w:tc>
                <w:tcPr>
                  <w:tcW w:w="4680" w:type="dxa"/>
                  <w:gridSpan w:val="7"/>
                  <w:tcBorders>
                    <w:top w:val="single" w:sz="4" w:space="0" w:color="auto"/>
                  </w:tcBorders>
                  <w:shd w:val="clear" w:color="auto" w:fill="A6A6A6"/>
                  <w:vAlign w:val="center"/>
                </w:tcPr>
                <w:p w14:paraId="4F5E78CF" w14:textId="77777777" w:rsidR="009C4621" w:rsidRPr="005C187D" w:rsidRDefault="009C4621" w:rsidP="003667D7">
                  <w:pPr>
                    <w:jc w:val="center"/>
                  </w:pPr>
                  <w:r w:rsidRPr="005C187D">
                    <w:rPr>
                      <w:rFonts w:ascii="Arial" w:hAnsi="Arial" w:cs="Arial"/>
                      <w:b/>
                      <w:bCs/>
                      <w:color w:val="000000"/>
                      <w:sz w:val="22"/>
                      <w:szCs w:val="22"/>
                    </w:rPr>
                    <w:t>5-Year MILCON Funding Profile</w:t>
                  </w:r>
                </w:p>
              </w:tc>
            </w:tr>
            <w:tr w:rsidR="00445A61" w:rsidRPr="009C4621" w14:paraId="4F5E78D8" w14:textId="77777777" w:rsidTr="00BF023D">
              <w:tc>
                <w:tcPr>
                  <w:tcW w:w="501" w:type="dxa"/>
                  <w:shd w:val="clear" w:color="auto" w:fill="auto"/>
                </w:tcPr>
                <w:p w14:paraId="4F5E78D1" w14:textId="77777777" w:rsidR="00445A61" w:rsidRPr="005C187D" w:rsidRDefault="00445A61" w:rsidP="00445A61">
                  <w:pPr>
                    <w:jc w:val="center"/>
                    <w:rPr>
                      <w:rFonts w:ascii="Arial" w:hAnsi="Arial" w:cs="Arial"/>
                      <w:sz w:val="20"/>
                      <w:szCs w:val="20"/>
                    </w:rPr>
                  </w:pPr>
                </w:p>
              </w:tc>
              <w:tc>
                <w:tcPr>
                  <w:tcW w:w="703" w:type="dxa"/>
                  <w:shd w:val="clear" w:color="auto" w:fill="auto"/>
                  <w:vAlign w:val="center"/>
                </w:tcPr>
                <w:p w14:paraId="4F5E78D2" w14:textId="7123D6BE" w:rsidR="00445A61" w:rsidRPr="005C187D" w:rsidRDefault="00445A61" w:rsidP="00EE1A46">
                  <w:pPr>
                    <w:jc w:val="center"/>
                    <w:rPr>
                      <w:rFonts w:ascii="Arial" w:hAnsi="Arial" w:cs="Arial"/>
                      <w:sz w:val="20"/>
                      <w:szCs w:val="20"/>
                    </w:rPr>
                  </w:pPr>
                  <w:proofErr w:type="spellStart"/>
                  <w:r>
                    <w:rPr>
                      <w:rFonts w:ascii="Arial" w:hAnsi="Arial" w:cs="Arial"/>
                      <w:color w:val="000000"/>
                      <w:sz w:val="20"/>
                      <w:szCs w:val="20"/>
                    </w:rPr>
                    <w:t>FY1</w:t>
                  </w:r>
                  <w:r w:rsidR="00EE1A46">
                    <w:rPr>
                      <w:rFonts w:ascii="Arial" w:hAnsi="Arial" w:cs="Arial"/>
                      <w:color w:val="000000"/>
                      <w:sz w:val="20"/>
                      <w:szCs w:val="20"/>
                    </w:rPr>
                    <w:t>3</w:t>
                  </w:r>
                  <w:proofErr w:type="spellEnd"/>
                </w:p>
              </w:tc>
              <w:tc>
                <w:tcPr>
                  <w:tcW w:w="702" w:type="dxa"/>
                  <w:shd w:val="clear" w:color="auto" w:fill="auto"/>
                  <w:vAlign w:val="center"/>
                </w:tcPr>
                <w:p w14:paraId="4F5E78D3" w14:textId="15B91855" w:rsidR="00445A61" w:rsidRPr="005C187D" w:rsidRDefault="00445A61" w:rsidP="00EE1A46">
                  <w:pPr>
                    <w:jc w:val="center"/>
                    <w:rPr>
                      <w:rFonts w:ascii="Arial" w:hAnsi="Arial" w:cs="Arial"/>
                      <w:sz w:val="20"/>
                      <w:szCs w:val="20"/>
                    </w:rPr>
                  </w:pPr>
                  <w:proofErr w:type="spellStart"/>
                  <w:r>
                    <w:rPr>
                      <w:rFonts w:ascii="Arial" w:hAnsi="Arial" w:cs="Arial"/>
                      <w:color w:val="000000"/>
                      <w:sz w:val="20"/>
                      <w:szCs w:val="20"/>
                    </w:rPr>
                    <w:t>FY1</w:t>
                  </w:r>
                  <w:r w:rsidR="00EE1A46">
                    <w:rPr>
                      <w:rFonts w:ascii="Arial" w:hAnsi="Arial" w:cs="Arial"/>
                      <w:color w:val="000000"/>
                      <w:sz w:val="20"/>
                      <w:szCs w:val="20"/>
                    </w:rPr>
                    <w:t>4</w:t>
                  </w:r>
                  <w:proofErr w:type="spellEnd"/>
                </w:p>
              </w:tc>
              <w:tc>
                <w:tcPr>
                  <w:tcW w:w="702" w:type="dxa"/>
                  <w:shd w:val="clear" w:color="auto" w:fill="auto"/>
                  <w:vAlign w:val="center"/>
                </w:tcPr>
                <w:p w14:paraId="4F5E78D4" w14:textId="5B39EC3B" w:rsidR="00445A61" w:rsidRPr="005C187D" w:rsidRDefault="00445A61" w:rsidP="00EE1A46">
                  <w:pPr>
                    <w:jc w:val="center"/>
                    <w:rPr>
                      <w:rFonts w:ascii="Arial" w:hAnsi="Arial" w:cs="Arial"/>
                      <w:sz w:val="20"/>
                      <w:szCs w:val="20"/>
                    </w:rPr>
                  </w:pPr>
                  <w:proofErr w:type="spellStart"/>
                  <w:r>
                    <w:rPr>
                      <w:rFonts w:ascii="Arial" w:hAnsi="Arial" w:cs="Arial"/>
                      <w:color w:val="000000"/>
                      <w:sz w:val="20"/>
                      <w:szCs w:val="20"/>
                    </w:rPr>
                    <w:t>FY1</w:t>
                  </w:r>
                  <w:r w:rsidR="00EE1A46">
                    <w:rPr>
                      <w:rFonts w:ascii="Arial" w:hAnsi="Arial" w:cs="Arial"/>
                      <w:color w:val="000000"/>
                      <w:sz w:val="20"/>
                      <w:szCs w:val="20"/>
                    </w:rPr>
                    <w:t>5</w:t>
                  </w:r>
                  <w:proofErr w:type="spellEnd"/>
                </w:p>
              </w:tc>
              <w:tc>
                <w:tcPr>
                  <w:tcW w:w="702" w:type="dxa"/>
                  <w:shd w:val="clear" w:color="auto" w:fill="auto"/>
                  <w:vAlign w:val="center"/>
                </w:tcPr>
                <w:p w14:paraId="4F5E78D5" w14:textId="2605794A" w:rsidR="00445A61" w:rsidRPr="005C187D" w:rsidRDefault="00445A61" w:rsidP="00EE1A46">
                  <w:pPr>
                    <w:jc w:val="center"/>
                    <w:rPr>
                      <w:rFonts w:ascii="Arial" w:hAnsi="Arial" w:cs="Arial"/>
                      <w:sz w:val="20"/>
                      <w:szCs w:val="20"/>
                    </w:rPr>
                  </w:pPr>
                  <w:proofErr w:type="spellStart"/>
                  <w:r>
                    <w:rPr>
                      <w:rFonts w:ascii="Arial" w:hAnsi="Arial" w:cs="Arial"/>
                      <w:color w:val="000000"/>
                      <w:sz w:val="20"/>
                      <w:szCs w:val="20"/>
                    </w:rPr>
                    <w:t>FY1</w:t>
                  </w:r>
                  <w:r w:rsidR="00EE1A46">
                    <w:rPr>
                      <w:rFonts w:ascii="Arial" w:hAnsi="Arial" w:cs="Arial"/>
                      <w:color w:val="000000"/>
                      <w:sz w:val="20"/>
                      <w:szCs w:val="20"/>
                    </w:rPr>
                    <w:t>6</w:t>
                  </w:r>
                  <w:proofErr w:type="spellEnd"/>
                </w:p>
              </w:tc>
              <w:tc>
                <w:tcPr>
                  <w:tcW w:w="702" w:type="dxa"/>
                  <w:shd w:val="clear" w:color="auto" w:fill="auto"/>
                  <w:vAlign w:val="center"/>
                </w:tcPr>
                <w:p w14:paraId="4F5E78D6" w14:textId="26F1775F" w:rsidR="00445A61" w:rsidRPr="005C187D" w:rsidRDefault="00445A61" w:rsidP="00EE1A46">
                  <w:pPr>
                    <w:jc w:val="center"/>
                    <w:rPr>
                      <w:rFonts w:ascii="Arial" w:hAnsi="Arial" w:cs="Arial"/>
                      <w:sz w:val="20"/>
                      <w:szCs w:val="20"/>
                    </w:rPr>
                  </w:pPr>
                  <w:proofErr w:type="spellStart"/>
                  <w:r>
                    <w:rPr>
                      <w:rFonts w:ascii="Arial" w:hAnsi="Arial" w:cs="Arial"/>
                      <w:sz w:val="20"/>
                      <w:szCs w:val="20"/>
                    </w:rPr>
                    <w:t>FY1</w:t>
                  </w:r>
                  <w:r w:rsidR="00EE1A46">
                    <w:rPr>
                      <w:rFonts w:ascii="Arial" w:hAnsi="Arial" w:cs="Arial"/>
                      <w:sz w:val="20"/>
                      <w:szCs w:val="20"/>
                    </w:rPr>
                    <w:t>7</w:t>
                  </w:r>
                  <w:proofErr w:type="spellEnd"/>
                </w:p>
              </w:tc>
              <w:tc>
                <w:tcPr>
                  <w:tcW w:w="668" w:type="dxa"/>
                  <w:tcBorders>
                    <w:bottom w:val="single" w:sz="6" w:space="0" w:color="auto"/>
                  </w:tcBorders>
                  <w:shd w:val="clear" w:color="auto" w:fill="auto"/>
                  <w:vAlign w:val="center"/>
                </w:tcPr>
                <w:p w14:paraId="4F5E78D7" w14:textId="3253AB20" w:rsidR="00445A61" w:rsidRPr="005C187D" w:rsidRDefault="00445A61" w:rsidP="00445A61">
                  <w:pPr>
                    <w:jc w:val="center"/>
                    <w:rPr>
                      <w:rFonts w:ascii="Arial" w:hAnsi="Arial" w:cs="Arial"/>
                      <w:sz w:val="20"/>
                      <w:szCs w:val="20"/>
                    </w:rPr>
                  </w:pPr>
                  <w:r>
                    <w:rPr>
                      <w:rFonts w:ascii="Arial" w:hAnsi="Arial" w:cs="Arial"/>
                      <w:color w:val="000000"/>
                      <w:sz w:val="20"/>
                      <w:szCs w:val="20"/>
                    </w:rPr>
                    <w:t>Total</w:t>
                  </w:r>
                </w:p>
              </w:tc>
            </w:tr>
            <w:tr w:rsidR="00445A61" w:rsidRPr="00984018" w14:paraId="4F5E78E0" w14:textId="77777777" w:rsidTr="00BF023D">
              <w:tc>
                <w:tcPr>
                  <w:tcW w:w="501" w:type="dxa"/>
                  <w:shd w:val="clear" w:color="auto" w:fill="auto"/>
                </w:tcPr>
                <w:p w14:paraId="4F5E78D9" w14:textId="77777777" w:rsidR="00445A61" w:rsidRPr="00AA4EE0" w:rsidRDefault="00445A61" w:rsidP="00445A61">
                  <w:pPr>
                    <w:jc w:val="center"/>
                    <w:rPr>
                      <w:rFonts w:ascii="Arial" w:hAnsi="Arial" w:cs="Arial"/>
                      <w:sz w:val="20"/>
                      <w:szCs w:val="20"/>
                    </w:rPr>
                  </w:pPr>
                  <w:r w:rsidRPr="00AA4EE0">
                    <w:rPr>
                      <w:rFonts w:ascii="Arial" w:hAnsi="Arial" w:cs="Arial"/>
                      <w:sz w:val="20"/>
                      <w:szCs w:val="20"/>
                    </w:rPr>
                    <w:t>#</w:t>
                  </w:r>
                </w:p>
              </w:tc>
              <w:tc>
                <w:tcPr>
                  <w:tcW w:w="703" w:type="dxa"/>
                  <w:shd w:val="clear" w:color="auto" w:fill="auto"/>
                  <w:vAlign w:val="center"/>
                </w:tcPr>
                <w:p w14:paraId="4F5E78DA" w14:textId="44FE8B3F"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DB" w14:textId="7430C2E8"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DC" w14:textId="0DB22204"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DD" w14:textId="05CF9DF1"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DE" w14:textId="33DF257E" w:rsidR="00445A61" w:rsidRPr="00984018" w:rsidRDefault="00445A61" w:rsidP="00445A61">
                  <w:pPr>
                    <w:jc w:val="center"/>
                    <w:rPr>
                      <w:rFonts w:ascii="Arial" w:hAnsi="Arial" w:cs="Arial"/>
                      <w:sz w:val="20"/>
                      <w:szCs w:val="20"/>
                    </w:rPr>
                  </w:pPr>
                  <w:r>
                    <w:rPr>
                      <w:rFonts w:ascii="Arial" w:hAnsi="Arial" w:cs="Arial"/>
                      <w:sz w:val="20"/>
                      <w:szCs w:val="20"/>
                    </w:rPr>
                    <w:t>0</w:t>
                  </w:r>
                </w:p>
              </w:tc>
              <w:tc>
                <w:tcPr>
                  <w:tcW w:w="668" w:type="dxa"/>
                  <w:tcBorders>
                    <w:top w:val="single" w:sz="6" w:space="0" w:color="auto"/>
                    <w:bottom w:val="single" w:sz="6" w:space="0" w:color="auto"/>
                  </w:tcBorders>
                  <w:shd w:val="clear" w:color="auto" w:fill="auto"/>
                  <w:vAlign w:val="center"/>
                </w:tcPr>
                <w:p w14:paraId="4F5E78DF" w14:textId="4359A0ED"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r>
            <w:tr w:rsidR="00445A61" w:rsidRPr="00984018" w14:paraId="4F5E78E8" w14:textId="77777777" w:rsidTr="00BF023D">
              <w:tc>
                <w:tcPr>
                  <w:tcW w:w="501" w:type="dxa"/>
                  <w:shd w:val="clear" w:color="auto" w:fill="auto"/>
                </w:tcPr>
                <w:p w14:paraId="4F5E78E1" w14:textId="77777777" w:rsidR="00445A61" w:rsidRPr="00AA4EE0" w:rsidRDefault="00445A61" w:rsidP="00445A61">
                  <w:pPr>
                    <w:jc w:val="center"/>
                    <w:rPr>
                      <w:rFonts w:ascii="Arial" w:hAnsi="Arial" w:cs="Arial"/>
                      <w:sz w:val="20"/>
                      <w:szCs w:val="20"/>
                    </w:rPr>
                  </w:pPr>
                  <w:r w:rsidRPr="00AA4EE0">
                    <w:rPr>
                      <w:rFonts w:ascii="Arial" w:hAnsi="Arial" w:cs="Arial"/>
                      <w:sz w:val="20"/>
                      <w:szCs w:val="20"/>
                    </w:rPr>
                    <w:t>$M</w:t>
                  </w:r>
                </w:p>
              </w:tc>
              <w:tc>
                <w:tcPr>
                  <w:tcW w:w="703" w:type="dxa"/>
                  <w:shd w:val="clear" w:color="auto" w:fill="auto"/>
                  <w:vAlign w:val="center"/>
                </w:tcPr>
                <w:p w14:paraId="4F5E78E2" w14:textId="34ACB0DD"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E3" w14:textId="6009D5EA"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E4" w14:textId="746064B8"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E5" w14:textId="3104EA92"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c>
                <w:tcPr>
                  <w:tcW w:w="702" w:type="dxa"/>
                  <w:shd w:val="clear" w:color="auto" w:fill="auto"/>
                  <w:vAlign w:val="center"/>
                </w:tcPr>
                <w:p w14:paraId="4F5E78E6" w14:textId="12AE1517" w:rsidR="00445A61" w:rsidRPr="00984018" w:rsidRDefault="00445A61" w:rsidP="00445A61">
                  <w:pPr>
                    <w:jc w:val="center"/>
                    <w:rPr>
                      <w:rFonts w:ascii="Arial" w:hAnsi="Arial" w:cs="Arial"/>
                      <w:sz w:val="20"/>
                      <w:szCs w:val="20"/>
                    </w:rPr>
                  </w:pPr>
                  <w:r>
                    <w:rPr>
                      <w:rFonts w:ascii="Arial" w:hAnsi="Arial" w:cs="Arial"/>
                      <w:sz w:val="20"/>
                      <w:szCs w:val="20"/>
                    </w:rPr>
                    <w:t>0</w:t>
                  </w:r>
                </w:p>
              </w:tc>
              <w:tc>
                <w:tcPr>
                  <w:tcW w:w="668" w:type="dxa"/>
                  <w:tcBorders>
                    <w:top w:val="single" w:sz="6" w:space="0" w:color="auto"/>
                  </w:tcBorders>
                  <w:shd w:val="clear" w:color="auto" w:fill="auto"/>
                  <w:vAlign w:val="center"/>
                </w:tcPr>
                <w:p w14:paraId="4F5E78E7" w14:textId="4EFCE746" w:rsidR="00445A61" w:rsidRPr="00984018" w:rsidRDefault="00445A61" w:rsidP="00445A61">
                  <w:pPr>
                    <w:jc w:val="center"/>
                    <w:rPr>
                      <w:rFonts w:ascii="Arial" w:hAnsi="Arial" w:cs="Arial"/>
                      <w:sz w:val="20"/>
                      <w:szCs w:val="20"/>
                    </w:rPr>
                  </w:pPr>
                  <w:r>
                    <w:rPr>
                      <w:rFonts w:ascii="Arial" w:hAnsi="Arial" w:cs="Arial"/>
                      <w:color w:val="000000"/>
                      <w:sz w:val="20"/>
                      <w:szCs w:val="20"/>
                    </w:rPr>
                    <w:t>0</w:t>
                  </w:r>
                </w:p>
              </w:tc>
            </w:tr>
          </w:tbl>
          <w:p w14:paraId="4F5E78E9" w14:textId="77777777" w:rsidR="009C4621" w:rsidRPr="009C4621" w:rsidRDefault="009C4621" w:rsidP="003667D7">
            <w:pPr>
              <w:tabs>
                <w:tab w:val="left" w:pos="-3510"/>
              </w:tabs>
              <w:rPr>
                <w:rFonts w:ascii="Arial" w:hAnsi="Arial" w:cs="Arial"/>
                <w:b/>
                <w:bCs/>
                <w:sz w:val="22"/>
                <w:szCs w:val="22"/>
                <w:highlight w:val="yellow"/>
                <w:u w:val="single"/>
              </w:rPr>
            </w:pPr>
          </w:p>
        </w:tc>
        <w:tc>
          <w:tcPr>
            <w:tcW w:w="4968" w:type="dxa"/>
            <w:shd w:val="clear" w:color="auto" w:fill="auto"/>
          </w:tcPr>
          <w:tbl>
            <w:tblPr>
              <w:tblpPr w:leftFromText="180" w:rightFromText="180" w:vertAnchor="text" w:horzAnchor="margin"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1013"/>
            </w:tblGrid>
            <w:tr w:rsidR="009C4621" w:rsidRPr="009C4621" w14:paraId="4F5E78EB" w14:textId="77777777" w:rsidTr="0083444C">
              <w:tc>
                <w:tcPr>
                  <w:tcW w:w="4389" w:type="dxa"/>
                  <w:gridSpan w:val="2"/>
                  <w:shd w:val="clear" w:color="auto" w:fill="A6A6A6"/>
                  <w:vAlign w:val="center"/>
                </w:tcPr>
                <w:p w14:paraId="4F5E78EA" w14:textId="77777777" w:rsidR="009C4621" w:rsidRPr="005C187D" w:rsidRDefault="009C4621" w:rsidP="003667D7">
                  <w:pPr>
                    <w:jc w:val="center"/>
                    <w:rPr>
                      <w:rFonts w:ascii="Arial" w:hAnsi="Arial" w:cs="Arial"/>
                      <w:b/>
                      <w:sz w:val="22"/>
                      <w:szCs w:val="22"/>
                    </w:rPr>
                  </w:pPr>
                  <w:r w:rsidRPr="005C187D">
                    <w:rPr>
                      <w:rFonts w:ascii="Arial" w:hAnsi="Arial" w:cs="Arial"/>
                      <w:b/>
                      <w:sz w:val="22"/>
                      <w:szCs w:val="22"/>
                    </w:rPr>
                    <w:t>Current MILCON</w:t>
                  </w:r>
                </w:p>
              </w:tc>
            </w:tr>
            <w:tr w:rsidR="009C4621" w:rsidRPr="00984018" w14:paraId="4F5E78EE" w14:textId="77777777" w:rsidTr="0083444C">
              <w:tc>
                <w:tcPr>
                  <w:tcW w:w="3325" w:type="dxa"/>
                  <w:shd w:val="clear" w:color="auto" w:fill="auto"/>
                  <w:vAlign w:val="center"/>
                </w:tcPr>
                <w:p w14:paraId="4F5E78EC" w14:textId="77777777" w:rsidR="009C4621" w:rsidRPr="00984018" w:rsidRDefault="00984018" w:rsidP="005C187D">
                  <w:pPr>
                    <w:tabs>
                      <w:tab w:val="left" w:pos="360"/>
                      <w:tab w:val="left" w:pos="900"/>
                    </w:tabs>
                    <w:rPr>
                      <w:rFonts w:ascii="Arial" w:hAnsi="Arial" w:cs="Arial"/>
                      <w:sz w:val="20"/>
                      <w:szCs w:val="20"/>
                    </w:rPr>
                  </w:pPr>
                  <w:r w:rsidRPr="00984018">
                    <w:rPr>
                      <w:rFonts w:ascii="Arial" w:hAnsi="Arial" w:cs="Arial"/>
                      <w:sz w:val="20"/>
                      <w:szCs w:val="20"/>
                    </w:rPr>
                    <w:t>None</w:t>
                  </w:r>
                </w:p>
              </w:tc>
              <w:tc>
                <w:tcPr>
                  <w:tcW w:w="1064" w:type="dxa"/>
                  <w:shd w:val="clear" w:color="auto" w:fill="auto"/>
                  <w:vAlign w:val="center"/>
                </w:tcPr>
                <w:p w14:paraId="4F5E78ED" w14:textId="77777777" w:rsidR="009C4621" w:rsidRPr="00984018" w:rsidRDefault="00984018" w:rsidP="005C187D">
                  <w:pPr>
                    <w:tabs>
                      <w:tab w:val="left" w:pos="360"/>
                      <w:tab w:val="left" w:pos="900"/>
                    </w:tabs>
                    <w:jc w:val="right"/>
                    <w:rPr>
                      <w:rFonts w:ascii="Arial" w:hAnsi="Arial" w:cs="Arial"/>
                      <w:sz w:val="20"/>
                      <w:szCs w:val="20"/>
                    </w:rPr>
                  </w:pPr>
                  <w:r w:rsidRPr="00984018">
                    <w:rPr>
                      <w:rFonts w:ascii="Arial" w:hAnsi="Arial" w:cs="Arial"/>
                      <w:sz w:val="20"/>
                      <w:szCs w:val="20"/>
                    </w:rPr>
                    <w:t>$0M</w:t>
                  </w:r>
                </w:p>
              </w:tc>
            </w:tr>
          </w:tbl>
          <w:p w14:paraId="4F5E78EF" w14:textId="77777777" w:rsidR="009C4621" w:rsidRPr="009C4621" w:rsidRDefault="009C4621" w:rsidP="003667D7">
            <w:pPr>
              <w:tabs>
                <w:tab w:val="left" w:pos="-3510"/>
              </w:tabs>
              <w:rPr>
                <w:rFonts w:ascii="Arial" w:hAnsi="Arial" w:cs="Arial"/>
                <w:b/>
                <w:bCs/>
                <w:sz w:val="22"/>
                <w:szCs w:val="22"/>
                <w:highlight w:val="yellow"/>
                <w:u w:val="single"/>
              </w:rPr>
            </w:pPr>
          </w:p>
        </w:tc>
      </w:tr>
      <w:tr w:rsidR="009C4621" w:rsidRPr="00850F59" w14:paraId="4F5E78FB" w14:textId="77777777" w:rsidTr="0083444C">
        <w:trPr>
          <w:trHeight w:val="1070"/>
        </w:trPr>
        <w:tc>
          <w:tcPr>
            <w:tcW w:w="4968" w:type="dxa"/>
            <w:shd w:val="clear" w:color="auto" w:fill="auto"/>
          </w:tcPr>
          <w:tbl>
            <w:tblPr>
              <w:tblpPr w:leftFromText="180" w:rightFromText="180" w:vertAnchor="text" w:horzAnchor="margin" w:tblpY="1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960"/>
            </w:tblGrid>
            <w:tr w:rsidR="009C4621" w:rsidRPr="009C4621" w14:paraId="4F5E78F2" w14:textId="77777777" w:rsidTr="0083444C">
              <w:tc>
                <w:tcPr>
                  <w:tcW w:w="4735" w:type="dxa"/>
                  <w:gridSpan w:val="2"/>
                  <w:tcBorders>
                    <w:bottom w:val="single" w:sz="4" w:space="0" w:color="auto"/>
                  </w:tcBorders>
                  <w:shd w:val="clear" w:color="auto" w:fill="A6A6A6"/>
                  <w:vAlign w:val="center"/>
                </w:tcPr>
                <w:p w14:paraId="4F5E78F1" w14:textId="77777777" w:rsidR="009C4621" w:rsidRPr="00CB18FC" w:rsidRDefault="009C4621" w:rsidP="003667D7">
                  <w:pPr>
                    <w:jc w:val="center"/>
                  </w:pPr>
                  <w:r w:rsidRPr="00CB18FC">
                    <w:rPr>
                      <w:rFonts w:ascii="Arial" w:hAnsi="Arial" w:cs="Arial"/>
                      <w:b/>
                      <w:bCs/>
                      <w:color w:val="000000"/>
                      <w:sz w:val="22"/>
                      <w:szCs w:val="22"/>
                    </w:rPr>
                    <w:t>FYDP MILCON</w:t>
                  </w:r>
                </w:p>
              </w:tc>
            </w:tr>
            <w:tr w:rsidR="009C4621" w:rsidRPr="009C4621" w14:paraId="4F5E78F5" w14:textId="77777777" w:rsidTr="0083444C">
              <w:trPr>
                <w:trHeight w:val="314"/>
              </w:trPr>
              <w:tc>
                <w:tcPr>
                  <w:tcW w:w="3775" w:type="dxa"/>
                  <w:tcBorders>
                    <w:bottom w:val="single" w:sz="4" w:space="0" w:color="auto"/>
                  </w:tcBorders>
                  <w:shd w:val="clear" w:color="auto" w:fill="auto"/>
                  <w:vAlign w:val="center"/>
                </w:tcPr>
                <w:p w14:paraId="4F5E78F3" w14:textId="46C2A274" w:rsidR="009C4621" w:rsidRPr="00A241AA" w:rsidRDefault="00445A61" w:rsidP="002315B0">
                  <w:pPr>
                    <w:tabs>
                      <w:tab w:val="left" w:pos="360"/>
                      <w:tab w:val="left" w:pos="900"/>
                    </w:tabs>
                    <w:rPr>
                      <w:rFonts w:ascii="Arial" w:hAnsi="Arial" w:cs="Arial"/>
                      <w:bCs/>
                      <w:color w:val="000000"/>
                      <w:sz w:val="20"/>
                      <w:szCs w:val="20"/>
                    </w:rPr>
                  </w:pPr>
                  <w:r>
                    <w:rPr>
                      <w:rFonts w:ascii="Arial" w:hAnsi="Arial" w:cs="Arial"/>
                      <w:bCs/>
                      <w:color w:val="000000"/>
                      <w:sz w:val="20"/>
                      <w:szCs w:val="20"/>
                    </w:rPr>
                    <w:t>Total Program (FY17-21</w:t>
                  </w:r>
                  <w:r w:rsidR="009C4621" w:rsidRPr="00A241AA">
                    <w:rPr>
                      <w:rFonts w:ascii="Arial" w:hAnsi="Arial" w:cs="Arial"/>
                      <w:bCs/>
                      <w:color w:val="000000"/>
                      <w:sz w:val="20"/>
                      <w:szCs w:val="20"/>
                    </w:rPr>
                    <w:t>) </w:t>
                  </w:r>
                </w:p>
              </w:tc>
              <w:tc>
                <w:tcPr>
                  <w:tcW w:w="960" w:type="dxa"/>
                  <w:tcBorders>
                    <w:bottom w:val="single" w:sz="4" w:space="0" w:color="auto"/>
                  </w:tcBorders>
                  <w:shd w:val="clear" w:color="auto" w:fill="auto"/>
                  <w:vAlign w:val="center"/>
                </w:tcPr>
                <w:p w14:paraId="4F5E78F4" w14:textId="77777777" w:rsidR="009C4621" w:rsidRPr="00A241AA" w:rsidRDefault="009C4621" w:rsidP="00D74677">
                  <w:pPr>
                    <w:tabs>
                      <w:tab w:val="left" w:pos="360"/>
                      <w:tab w:val="left" w:pos="900"/>
                    </w:tabs>
                    <w:jc w:val="right"/>
                    <w:rPr>
                      <w:rFonts w:ascii="Arial" w:hAnsi="Arial" w:cs="Arial"/>
                      <w:bCs/>
                      <w:color w:val="000000"/>
                      <w:sz w:val="20"/>
                      <w:szCs w:val="20"/>
                    </w:rPr>
                  </w:pPr>
                  <w:r w:rsidRPr="00A241AA">
                    <w:rPr>
                      <w:rFonts w:ascii="Arial" w:hAnsi="Arial" w:cs="Arial"/>
                      <w:bCs/>
                      <w:color w:val="000000"/>
                      <w:sz w:val="20"/>
                      <w:szCs w:val="20"/>
                    </w:rPr>
                    <w:t>$</w:t>
                  </w:r>
                  <w:r w:rsidR="00A241AA" w:rsidRPr="00A241AA">
                    <w:rPr>
                      <w:rFonts w:ascii="Arial" w:hAnsi="Arial" w:cs="Arial"/>
                      <w:bCs/>
                      <w:color w:val="000000"/>
                      <w:sz w:val="20"/>
                      <w:szCs w:val="20"/>
                    </w:rPr>
                    <w:t>0M</w:t>
                  </w:r>
                </w:p>
              </w:tc>
            </w:tr>
            <w:tr w:rsidR="009C4621" w:rsidRPr="009C4621" w14:paraId="4F5E78F8" w14:textId="77777777" w:rsidTr="0083444C">
              <w:trPr>
                <w:trHeight w:val="314"/>
              </w:trPr>
              <w:tc>
                <w:tcPr>
                  <w:tcW w:w="3775" w:type="dxa"/>
                  <w:tcBorders>
                    <w:bottom w:val="single" w:sz="4" w:space="0" w:color="auto"/>
                  </w:tcBorders>
                  <w:shd w:val="clear" w:color="auto" w:fill="auto"/>
                  <w:vAlign w:val="center"/>
                </w:tcPr>
                <w:p w14:paraId="4F5E78F6" w14:textId="77777777" w:rsidR="009C4621" w:rsidRPr="00A241AA" w:rsidRDefault="00A241AA" w:rsidP="00CB18FC">
                  <w:pPr>
                    <w:tabs>
                      <w:tab w:val="left" w:pos="360"/>
                      <w:tab w:val="left" w:pos="900"/>
                    </w:tabs>
                    <w:rPr>
                      <w:rFonts w:ascii="Arial" w:hAnsi="Arial" w:cs="Arial"/>
                      <w:bCs/>
                      <w:color w:val="000000"/>
                      <w:sz w:val="20"/>
                      <w:szCs w:val="20"/>
                    </w:rPr>
                  </w:pPr>
                  <w:r w:rsidRPr="00A241AA">
                    <w:rPr>
                      <w:rFonts w:ascii="Arial" w:hAnsi="Arial" w:cs="Arial"/>
                      <w:bCs/>
                      <w:color w:val="000000"/>
                      <w:sz w:val="20"/>
                      <w:szCs w:val="20"/>
                    </w:rPr>
                    <w:t>None</w:t>
                  </w:r>
                </w:p>
              </w:tc>
              <w:tc>
                <w:tcPr>
                  <w:tcW w:w="960" w:type="dxa"/>
                  <w:tcBorders>
                    <w:bottom w:val="single" w:sz="4" w:space="0" w:color="auto"/>
                  </w:tcBorders>
                  <w:shd w:val="clear" w:color="auto" w:fill="auto"/>
                  <w:vAlign w:val="center"/>
                </w:tcPr>
                <w:p w14:paraId="4F5E78F7" w14:textId="77777777" w:rsidR="009C4621" w:rsidRPr="00A241AA" w:rsidRDefault="009C4621" w:rsidP="00D74677">
                  <w:pPr>
                    <w:tabs>
                      <w:tab w:val="left" w:pos="360"/>
                      <w:tab w:val="left" w:pos="900"/>
                    </w:tabs>
                    <w:jc w:val="right"/>
                    <w:rPr>
                      <w:rFonts w:ascii="Arial" w:hAnsi="Arial" w:cs="Arial"/>
                      <w:bCs/>
                      <w:color w:val="000000"/>
                      <w:sz w:val="20"/>
                      <w:szCs w:val="20"/>
                    </w:rPr>
                  </w:pPr>
                  <w:r w:rsidRPr="00A241AA">
                    <w:rPr>
                      <w:rFonts w:ascii="Arial" w:hAnsi="Arial" w:cs="Arial"/>
                      <w:bCs/>
                      <w:color w:val="000000"/>
                      <w:sz w:val="20"/>
                      <w:szCs w:val="20"/>
                    </w:rPr>
                    <w:t>$</w:t>
                  </w:r>
                  <w:r w:rsidR="00A241AA" w:rsidRPr="00A241AA">
                    <w:rPr>
                      <w:rFonts w:ascii="Arial" w:hAnsi="Arial" w:cs="Arial"/>
                      <w:bCs/>
                      <w:color w:val="000000"/>
                      <w:sz w:val="20"/>
                      <w:szCs w:val="20"/>
                    </w:rPr>
                    <w:t>0M</w:t>
                  </w:r>
                </w:p>
              </w:tc>
            </w:tr>
          </w:tbl>
          <w:p w14:paraId="4F5E78F9" w14:textId="77777777" w:rsidR="009C4621" w:rsidRPr="009C4621" w:rsidRDefault="009C4621" w:rsidP="0083444C">
            <w:pPr>
              <w:tabs>
                <w:tab w:val="left" w:pos="-3510"/>
              </w:tabs>
              <w:rPr>
                <w:rFonts w:ascii="Arial" w:hAnsi="Arial" w:cs="Arial"/>
                <w:b/>
                <w:bCs/>
                <w:sz w:val="22"/>
                <w:szCs w:val="22"/>
                <w:highlight w:val="yellow"/>
                <w:u w:val="single"/>
              </w:rPr>
            </w:pPr>
          </w:p>
        </w:tc>
        <w:tc>
          <w:tcPr>
            <w:tcW w:w="4968" w:type="dxa"/>
            <w:shd w:val="clear" w:color="auto" w:fill="auto"/>
          </w:tcPr>
          <w:p w14:paraId="4F5E78FA" w14:textId="77777777" w:rsidR="009C4621" w:rsidRPr="009C4621" w:rsidRDefault="009C4621" w:rsidP="0083444C">
            <w:pPr>
              <w:tabs>
                <w:tab w:val="left" w:pos="-3510"/>
              </w:tabs>
              <w:rPr>
                <w:rFonts w:ascii="Arial" w:hAnsi="Arial" w:cs="Arial"/>
                <w:b/>
                <w:bCs/>
                <w:sz w:val="22"/>
                <w:szCs w:val="22"/>
                <w:highlight w:val="yellow"/>
                <w:u w:val="single"/>
              </w:rPr>
            </w:pPr>
          </w:p>
        </w:tc>
      </w:tr>
    </w:tbl>
    <w:p w14:paraId="650DED7D" w14:textId="77777777" w:rsidR="00445A61" w:rsidRDefault="00445A61" w:rsidP="0083444C">
      <w:pPr>
        <w:pStyle w:val="Header"/>
        <w:tabs>
          <w:tab w:val="clear" w:pos="4320"/>
          <w:tab w:val="clear" w:pos="8640"/>
          <w:tab w:val="left" w:pos="288"/>
          <w:tab w:val="left" w:pos="360"/>
          <w:tab w:val="left" w:pos="900"/>
          <w:tab w:val="left" w:pos="1266"/>
          <w:tab w:val="left" w:pos="2160"/>
          <w:tab w:val="right" w:pos="3600"/>
          <w:tab w:val="right" w:pos="6480"/>
        </w:tabs>
        <w:rPr>
          <w:rFonts w:ascii="Arial" w:hAnsi="Arial" w:cs="Arial"/>
          <w:b/>
          <w:bCs/>
          <w:sz w:val="22"/>
          <w:szCs w:val="22"/>
          <w:u w:val="single"/>
        </w:rPr>
      </w:pPr>
    </w:p>
    <w:p w14:paraId="4F5E78FE" w14:textId="77777777" w:rsidR="008B54A0" w:rsidRPr="002E6686" w:rsidRDefault="00D820C6" w:rsidP="0083444C">
      <w:pPr>
        <w:pStyle w:val="Header"/>
        <w:tabs>
          <w:tab w:val="clear" w:pos="4320"/>
          <w:tab w:val="clear" w:pos="8640"/>
          <w:tab w:val="left" w:pos="288"/>
          <w:tab w:val="left" w:pos="360"/>
          <w:tab w:val="left" w:pos="900"/>
          <w:tab w:val="left" w:pos="1266"/>
          <w:tab w:val="left" w:pos="2160"/>
          <w:tab w:val="right" w:pos="3600"/>
          <w:tab w:val="right" w:pos="6480"/>
        </w:tabs>
        <w:rPr>
          <w:rFonts w:ascii="Arial" w:hAnsi="Arial" w:cs="Arial"/>
          <w:b/>
          <w:bCs/>
          <w:sz w:val="22"/>
          <w:szCs w:val="22"/>
        </w:rPr>
      </w:pPr>
      <w:r w:rsidRPr="002E6686">
        <w:rPr>
          <w:rFonts w:ascii="Arial" w:hAnsi="Arial" w:cs="Arial"/>
          <w:b/>
          <w:bCs/>
          <w:sz w:val="22"/>
          <w:szCs w:val="22"/>
          <w:u w:val="single"/>
        </w:rPr>
        <w:t>INSTALLATION</w:t>
      </w:r>
      <w:r w:rsidR="008B54A0" w:rsidRPr="002E6686">
        <w:rPr>
          <w:rFonts w:ascii="Arial" w:hAnsi="Arial" w:cs="Arial"/>
          <w:b/>
          <w:bCs/>
          <w:sz w:val="22"/>
          <w:szCs w:val="22"/>
          <w:u w:val="single"/>
        </w:rPr>
        <w:t xml:space="preserve"> </w:t>
      </w:r>
      <w:r w:rsidRPr="002E6686">
        <w:rPr>
          <w:rFonts w:ascii="Arial" w:hAnsi="Arial" w:cs="Arial"/>
          <w:b/>
          <w:bCs/>
          <w:sz w:val="22"/>
          <w:szCs w:val="22"/>
          <w:u w:val="single"/>
        </w:rPr>
        <w:t>INFORMATION</w:t>
      </w:r>
      <w:r w:rsidR="008B54A0" w:rsidRPr="002E6686">
        <w:rPr>
          <w:rFonts w:ascii="Arial" w:hAnsi="Arial" w:cs="Arial"/>
          <w:b/>
          <w:bCs/>
          <w:sz w:val="22"/>
          <w:szCs w:val="22"/>
        </w:rPr>
        <w:t>:</w:t>
      </w:r>
    </w:p>
    <w:p w14:paraId="4F5E78FF" w14:textId="77777777" w:rsidR="008B54A0" w:rsidRPr="002E6686" w:rsidRDefault="008B54A0" w:rsidP="0083444C">
      <w:pPr>
        <w:pStyle w:val="Header"/>
        <w:tabs>
          <w:tab w:val="clear" w:pos="4320"/>
          <w:tab w:val="clear" w:pos="8640"/>
          <w:tab w:val="left" w:pos="288"/>
          <w:tab w:val="left" w:pos="360"/>
          <w:tab w:val="left" w:pos="900"/>
          <w:tab w:val="left" w:pos="1266"/>
          <w:tab w:val="left" w:pos="2160"/>
          <w:tab w:val="right" w:pos="3600"/>
          <w:tab w:val="right" w:pos="6480"/>
        </w:tabs>
        <w:rPr>
          <w:rFonts w:ascii="Arial" w:hAnsi="Arial" w:cs="Arial"/>
          <w:b/>
          <w:bCs/>
          <w:strike/>
          <w:sz w:val="22"/>
          <w:szCs w:val="22"/>
        </w:rPr>
      </w:pPr>
    </w:p>
    <w:p w14:paraId="2A9B626F" w14:textId="77777777" w:rsidR="00755EDE" w:rsidRPr="00126ED3" w:rsidRDefault="00755EDE" w:rsidP="00755EDE">
      <w:pPr>
        <w:keepNext/>
        <w:numPr>
          <w:ilvl w:val="0"/>
          <w:numId w:val="4"/>
        </w:numPr>
        <w:tabs>
          <w:tab w:val="clear" w:pos="504"/>
          <w:tab w:val="left" w:pos="600"/>
          <w:tab w:val="left" w:pos="900"/>
          <w:tab w:val="left" w:pos="1200"/>
          <w:tab w:val="left" w:pos="2430"/>
          <w:tab w:val="right" w:pos="6480"/>
          <w:tab w:val="left" w:pos="6720"/>
          <w:tab w:val="right" w:pos="7920"/>
        </w:tabs>
        <w:ind w:left="630"/>
        <w:outlineLvl w:val="0"/>
        <w:rPr>
          <w:rFonts w:ascii="Arial" w:hAnsi="Arial" w:cs="Arial"/>
          <w:kern w:val="32"/>
          <w:sz w:val="22"/>
          <w:szCs w:val="22"/>
        </w:rPr>
      </w:pPr>
      <w:r w:rsidRPr="00126ED3">
        <w:rPr>
          <w:rFonts w:ascii="Arial" w:hAnsi="Arial" w:cs="Arial"/>
          <w:b/>
          <w:kern w:val="32"/>
          <w:sz w:val="22"/>
          <w:szCs w:val="22"/>
        </w:rPr>
        <w:t>Encroachment Concerns:</w:t>
      </w:r>
    </w:p>
    <w:p w14:paraId="261BFAD1" w14:textId="77777777" w:rsidR="00755EDE" w:rsidRPr="00126ED3" w:rsidRDefault="00755EDE" w:rsidP="00755EDE">
      <w:pPr>
        <w:numPr>
          <w:ilvl w:val="0"/>
          <w:numId w:val="43"/>
        </w:numPr>
        <w:ind w:left="900" w:hanging="270"/>
        <w:rPr>
          <w:rFonts w:ascii="Arial" w:hAnsi="Arial" w:cs="Arial"/>
          <w:sz w:val="22"/>
          <w:szCs w:val="22"/>
        </w:rPr>
      </w:pPr>
      <w:r w:rsidRPr="00126ED3">
        <w:rPr>
          <w:rFonts w:ascii="Arial" w:hAnsi="Arial" w:cs="Arial"/>
          <w:sz w:val="22"/>
          <w:szCs w:val="22"/>
        </w:rPr>
        <w:t>Installation Complex Encroachment Management Action Plan (ICEMAP)</w:t>
      </w:r>
      <w:r>
        <w:rPr>
          <w:rFonts w:ascii="Arial" w:hAnsi="Arial" w:cs="Arial"/>
          <w:sz w:val="22"/>
          <w:szCs w:val="22"/>
        </w:rPr>
        <w:t xml:space="preserve"> completed in FY15</w:t>
      </w:r>
    </w:p>
    <w:p w14:paraId="1A71EA23" w14:textId="77777777" w:rsidR="00755EDE" w:rsidRPr="00126ED3" w:rsidRDefault="00755EDE" w:rsidP="00755EDE">
      <w:pPr>
        <w:numPr>
          <w:ilvl w:val="0"/>
          <w:numId w:val="43"/>
        </w:numPr>
        <w:ind w:left="900" w:hanging="270"/>
        <w:rPr>
          <w:rFonts w:ascii="Arial" w:hAnsi="Arial" w:cs="Arial"/>
          <w:sz w:val="22"/>
          <w:szCs w:val="22"/>
        </w:rPr>
      </w:pPr>
      <w:r w:rsidRPr="00126ED3">
        <w:rPr>
          <w:rFonts w:ascii="Arial" w:hAnsi="Arial" w:cs="Arial"/>
          <w:sz w:val="22"/>
          <w:szCs w:val="22"/>
        </w:rPr>
        <w:t>Top encroachment challenges include:</w:t>
      </w:r>
    </w:p>
    <w:p w14:paraId="1F2FFBC3" w14:textId="77777777" w:rsidR="00755EDE" w:rsidRDefault="00755EDE" w:rsidP="00755EDE">
      <w:pPr>
        <w:numPr>
          <w:ilvl w:val="1"/>
          <w:numId w:val="43"/>
        </w:numPr>
        <w:rPr>
          <w:rFonts w:ascii="Arial" w:hAnsi="Arial" w:cs="Arial"/>
          <w:sz w:val="22"/>
          <w:szCs w:val="22"/>
        </w:rPr>
      </w:pPr>
      <w:r>
        <w:rPr>
          <w:rFonts w:ascii="Arial" w:hAnsi="Arial" w:cs="Arial"/>
          <w:sz w:val="22"/>
          <w:szCs w:val="22"/>
        </w:rPr>
        <w:t>Security/Safety: Bakken oil transport on nearby rail line poses incident response challenges and mission interruptions in the event of a mishap</w:t>
      </w:r>
    </w:p>
    <w:p w14:paraId="0EDA206A" w14:textId="73E73F8B" w:rsidR="00755EDE" w:rsidRDefault="00755EDE" w:rsidP="00755EDE">
      <w:pPr>
        <w:numPr>
          <w:ilvl w:val="1"/>
          <w:numId w:val="43"/>
        </w:numPr>
        <w:rPr>
          <w:rFonts w:ascii="Arial" w:hAnsi="Arial" w:cs="Arial"/>
          <w:sz w:val="22"/>
          <w:szCs w:val="22"/>
        </w:rPr>
      </w:pPr>
      <w:r>
        <w:rPr>
          <w:rFonts w:ascii="Arial" w:hAnsi="Arial" w:cs="Arial"/>
          <w:sz w:val="22"/>
          <w:szCs w:val="22"/>
        </w:rPr>
        <w:lastRenderedPageBreak/>
        <w:t>Spectrum: Expanding wind energy development will interfere with digital airport surveillance radar-11 air traffic control radar and radar services, as well as, the local next-generation weather radar</w:t>
      </w:r>
    </w:p>
    <w:p w14:paraId="4F5E7906" w14:textId="77777777" w:rsidR="00D820C6" w:rsidRPr="00B427D9" w:rsidRDefault="00D820C6" w:rsidP="0083444C">
      <w:pPr>
        <w:tabs>
          <w:tab w:val="num" w:pos="180"/>
          <w:tab w:val="left" w:pos="900"/>
          <w:tab w:val="left" w:pos="2430"/>
        </w:tabs>
        <w:ind w:left="720" w:hanging="360"/>
        <w:rPr>
          <w:rFonts w:ascii="Arial" w:hAnsi="Arial" w:cs="Arial"/>
          <w:sz w:val="22"/>
          <w:szCs w:val="22"/>
          <w:highlight w:val="yellow"/>
        </w:rPr>
      </w:pPr>
    </w:p>
    <w:p w14:paraId="4F5E7907" w14:textId="77777777" w:rsidR="00CC7E75" w:rsidRPr="00F312A1" w:rsidRDefault="00CC7E75" w:rsidP="00CC7E75">
      <w:pPr>
        <w:pStyle w:val="Heading1"/>
        <w:numPr>
          <w:ilvl w:val="0"/>
          <w:numId w:val="39"/>
        </w:numPr>
        <w:tabs>
          <w:tab w:val="left" w:pos="600"/>
          <w:tab w:val="left" w:pos="900"/>
          <w:tab w:val="left" w:pos="1200"/>
          <w:tab w:val="left" w:pos="2430"/>
          <w:tab w:val="right" w:pos="6480"/>
          <w:tab w:val="left" w:pos="6720"/>
          <w:tab w:val="right" w:pos="7920"/>
        </w:tabs>
        <w:spacing w:before="0" w:after="0"/>
        <w:rPr>
          <w:b w:val="0"/>
          <w:sz w:val="22"/>
          <w:szCs w:val="22"/>
        </w:rPr>
      </w:pPr>
      <w:r w:rsidRPr="002E6686">
        <w:rPr>
          <w:bCs w:val="0"/>
          <w:sz w:val="22"/>
          <w:szCs w:val="22"/>
        </w:rPr>
        <w:t>Public-Public/Public-Private Partnership Initiatives:</w:t>
      </w:r>
      <w:r>
        <w:rPr>
          <w:bCs w:val="0"/>
          <w:sz w:val="22"/>
          <w:szCs w:val="22"/>
        </w:rPr>
        <w:t xml:space="preserve"> </w:t>
      </w:r>
    </w:p>
    <w:p w14:paraId="7CD943C5" w14:textId="7FF1FB03" w:rsidR="00445A61" w:rsidRPr="00445A61" w:rsidRDefault="00445A61" w:rsidP="00445A61">
      <w:pPr>
        <w:numPr>
          <w:ilvl w:val="0"/>
          <w:numId w:val="44"/>
        </w:numPr>
        <w:rPr>
          <w:rFonts w:ascii="Arial" w:hAnsi="Arial" w:cs="Arial"/>
          <w:kern w:val="32"/>
          <w:sz w:val="22"/>
          <w:szCs w:val="22"/>
        </w:rPr>
      </w:pPr>
      <w:r w:rsidRPr="00445A61">
        <w:rPr>
          <w:rFonts w:ascii="Arial" w:hAnsi="Arial" w:cs="Arial"/>
          <w:kern w:val="32"/>
          <w:sz w:val="22"/>
          <w:szCs w:val="22"/>
        </w:rPr>
        <w:t xml:space="preserve">Completed agreements </w:t>
      </w:r>
      <w:r w:rsidR="00EE1A46">
        <w:rPr>
          <w:rFonts w:ascii="Arial" w:hAnsi="Arial" w:cs="Arial"/>
          <w:kern w:val="32"/>
          <w:sz w:val="22"/>
          <w:szCs w:val="22"/>
        </w:rPr>
        <w:t xml:space="preserve">with Grand Forks City </w:t>
      </w:r>
      <w:r w:rsidRPr="00445A61">
        <w:rPr>
          <w:rFonts w:ascii="Arial" w:hAnsi="Arial" w:cs="Arial"/>
          <w:kern w:val="32"/>
          <w:sz w:val="22"/>
          <w:szCs w:val="22"/>
        </w:rPr>
        <w:t>include: Increase joint fire department activities; Partner to coordinate mosquito contro</w:t>
      </w:r>
      <w:r w:rsidR="00EE1A46">
        <w:rPr>
          <w:rFonts w:ascii="Arial" w:hAnsi="Arial" w:cs="Arial"/>
          <w:kern w:val="32"/>
          <w:sz w:val="22"/>
          <w:szCs w:val="22"/>
        </w:rPr>
        <w:t>l</w:t>
      </w:r>
      <w:r w:rsidRPr="00445A61">
        <w:rPr>
          <w:rFonts w:ascii="Arial" w:hAnsi="Arial" w:cs="Arial"/>
          <w:kern w:val="32"/>
          <w:sz w:val="22"/>
          <w:szCs w:val="22"/>
        </w:rPr>
        <w:t xml:space="preserve"> and Intergovernmental/Cooperative Agreement for Public Works</w:t>
      </w:r>
    </w:p>
    <w:p w14:paraId="7F369B7C" w14:textId="77777777" w:rsidR="00445A61" w:rsidRDefault="00445A61" w:rsidP="00445A61">
      <w:pPr>
        <w:numPr>
          <w:ilvl w:val="0"/>
          <w:numId w:val="44"/>
        </w:numPr>
        <w:rPr>
          <w:rFonts w:ascii="Arial" w:hAnsi="Arial" w:cs="Arial"/>
          <w:kern w:val="32"/>
          <w:sz w:val="22"/>
          <w:szCs w:val="22"/>
        </w:rPr>
      </w:pPr>
      <w:r w:rsidRPr="00445A61">
        <w:rPr>
          <w:rFonts w:ascii="Arial" w:hAnsi="Arial" w:cs="Arial"/>
          <w:kern w:val="32"/>
          <w:sz w:val="22"/>
          <w:szCs w:val="22"/>
        </w:rPr>
        <w:t>Priority partnerships undergoing further development include:</w:t>
      </w:r>
    </w:p>
    <w:p w14:paraId="30E36049" w14:textId="5FF04CF4" w:rsidR="00445A61" w:rsidRPr="00445A61" w:rsidRDefault="00445A61" w:rsidP="00445A61">
      <w:pPr>
        <w:numPr>
          <w:ilvl w:val="1"/>
          <w:numId w:val="44"/>
        </w:numPr>
        <w:ind w:left="1440"/>
        <w:rPr>
          <w:rFonts w:ascii="Arial" w:hAnsi="Arial" w:cs="Arial"/>
          <w:kern w:val="32"/>
          <w:sz w:val="22"/>
          <w:szCs w:val="22"/>
        </w:rPr>
      </w:pPr>
      <w:r w:rsidRPr="00445A61">
        <w:rPr>
          <w:rFonts w:ascii="Arial" w:hAnsi="Arial" w:cs="Arial"/>
          <w:kern w:val="32"/>
          <w:sz w:val="22"/>
          <w:szCs w:val="22"/>
        </w:rPr>
        <w:t xml:space="preserve">Joint use </w:t>
      </w:r>
      <w:r w:rsidR="00EE1A46">
        <w:rPr>
          <w:rFonts w:ascii="Arial" w:hAnsi="Arial" w:cs="Arial"/>
          <w:kern w:val="32"/>
          <w:sz w:val="22"/>
          <w:szCs w:val="22"/>
        </w:rPr>
        <w:t xml:space="preserve">maintenance </w:t>
      </w:r>
      <w:r w:rsidRPr="00445A61">
        <w:rPr>
          <w:rFonts w:ascii="Arial" w:hAnsi="Arial" w:cs="Arial"/>
          <w:kern w:val="32"/>
          <w:sz w:val="22"/>
          <w:szCs w:val="22"/>
        </w:rPr>
        <w:t>of Small Arms Firing Range</w:t>
      </w:r>
    </w:p>
    <w:p w14:paraId="47D2E069" w14:textId="77777777" w:rsidR="00755EDE" w:rsidRDefault="00755EDE" w:rsidP="00755EDE">
      <w:pPr>
        <w:ind w:left="1350"/>
        <w:rPr>
          <w:rFonts w:ascii="Arial" w:hAnsi="Arial" w:cs="Arial"/>
          <w:sz w:val="22"/>
          <w:szCs w:val="22"/>
        </w:rPr>
      </w:pPr>
    </w:p>
    <w:p w14:paraId="4780F563" w14:textId="42BFC7F9" w:rsidR="00755EDE" w:rsidRDefault="00755EDE" w:rsidP="00755EDE">
      <w:pPr>
        <w:pStyle w:val="Heading1"/>
        <w:numPr>
          <w:ilvl w:val="0"/>
          <w:numId w:val="39"/>
        </w:numPr>
        <w:tabs>
          <w:tab w:val="left" w:pos="600"/>
          <w:tab w:val="left" w:pos="900"/>
          <w:tab w:val="left" w:pos="1200"/>
          <w:tab w:val="left" w:pos="2430"/>
          <w:tab w:val="right" w:pos="6480"/>
          <w:tab w:val="left" w:pos="6720"/>
          <w:tab w:val="right" w:pos="7920"/>
        </w:tabs>
        <w:spacing w:before="0" w:after="0"/>
        <w:rPr>
          <w:sz w:val="22"/>
          <w:szCs w:val="22"/>
        </w:rPr>
      </w:pPr>
      <w:r>
        <w:rPr>
          <w:bCs w:val="0"/>
          <w:sz w:val="22"/>
          <w:szCs w:val="22"/>
        </w:rPr>
        <w:t>Privatized Family Housing</w:t>
      </w:r>
      <w:r w:rsidR="00416147">
        <w:rPr>
          <w:bCs w:val="0"/>
          <w:sz w:val="22"/>
          <w:szCs w:val="22"/>
        </w:rPr>
        <w:t>:</w:t>
      </w:r>
    </w:p>
    <w:p w14:paraId="3952C4A9" w14:textId="77777777" w:rsidR="00755EDE" w:rsidRDefault="00755EDE" w:rsidP="00755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890"/>
      </w:tblGrid>
      <w:tr w:rsidR="00755EDE" w:rsidRPr="00BE57F1" w14:paraId="7ADF11A3" w14:textId="77777777" w:rsidTr="00A550E1">
        <w:tc>
          <w:tcPr>
            <w:tcW w:w="4968" w:type="dxa"/>
            <w:gridSpan w:val="2"/>
            <w:shd w:val="clear" w:color="auto" w:fill="A6A6A6"/>
          </w:tcPr>
          <w:p w14:paraId="374F5E3D" w14:textId="77777777" w:rsidR="00755EDE" w:rsidRPr="00BE57F1" w:rsidRDefault="00755EDE" w:rsidP="00A550E1">
            <w:pPr>
              <w:jc w:val="center"/>
              <w:rPr>
                <w:rFonts w:ascii="Arial" w:hAnsi="Arial" w:cs="Arial"/>
                <w:b/>
                <w:sz w:val="22"/>
                <w:szCs w:val="22"/>
              </w:rPr>
            </w:pPr>
            <w:r w:rsidRPr="00BE57F1">
              <w:rPr>
                <w:rFonts w:ascii="Arial" w:hAnsi="Arial" w:cs="Arial"/>
                <w:b/>
                <w:sz w:val="22"/>
                <w:szCs w:val="22"/>
              </w:rPr>
              <w:t>Privatized Housing</w:t>
            </w:r>
          </w:p>
        </w:tc>
      </w:tr>
      <w:tr w:rsidR="00755EDE" w:rsidRPr="00BE57F1" w14:paraId="14A30DCC" w14:textId="77777777" w:rsidTr="00A550E1">
        <w:tc>
          <w:tcPr>
            <w:tcW w:w="3078" w:type="dxa"/>
            <w:shd w:val="clear" w:color="auto" w:fill="auto"/>
          </w:tcPr>
          <w:p w14:paraId="5AB4A55B" w14:textId="77777777" w:rsidR="00755EDE" w:rsidRPr="00BE57F1" w:rsidRDefault="00755EDE" w:rsidP="00A550E1">
            <w:pPr>
              <w:rPr>
                <w:rFonts w:ascii="Arial" w:hAnsi="Arial" w:cs="Arial"/>
                <w:sz w:val="22"/>
                <w:szCs w:val="22"/>
              </w:rPr>
            </w:pPr>
            <w:r w:rsidRPr="00BE57F1">
              <w:rPr>
                <w:rFonts w:ascii="Arial" w:hAnsi="Arial" w:cs="Arial"/>
                <w:sz w:val="22"/>
                <w:szCs w:val="22"/>
              </w:rPr>
              <w:t>Grouped Project</w:t>
            </w:r>
          </w:p>
        </w:tc>
        <w:tc>
          <w:tcPr>
            <w:tcW w:w="1890" w:type="dxa"/>
            <w:shd w:val="clear" w:color="auto" w:fill="auto"/>
          </w:tcPr>
          <w:p w14:paraId="5F3879BC" w14:textId="77777777" w:rsidR="00755EDE" w:rsidRPr="00BE57F1" w:rsidRDefault="00755EDE" w:rsidP="00A550E1">
            <w:pPr>
              <w:rPr>
                <w:rFonts w:ascii="Arial" w:hAnsi="Arial" w:cs="Arial"/>
                <w:sz w:val="22"/>
                <w:szCs w:val="22"/>
              </w:rPr>
            </w:pPr>
            <w:r>
              <w:rPr>
                <w:rFonts w:ascii="Arial" w:hAnsi="Arial" w:cs="Arial"/>
                <w:sz w:val="22"/>
                <w:szCs w:val="22"/>
              </w:rPr>
              <w:t>Northern Group</w:t>
            </w:r>
          </w:p>
        </w:tc>
      </w:tr>
      <w:tr w:rsidR="00755EDE" w:rsidRPr="00BE57F1" w14:paraId="68A27DC5" w14:textId="77777777" w:rsidTr="00A550E1">
        <w:tc>
          <w:tcPr>
            <w:tcW w:w="3078" w:type="dxa"/>
            <w:shd w:val="clear" w:color="auto" w:fill="auto"/>
          </w:tcPr>
          <w:p w14:paraId="4E54FF2F" w14:textId="77777777" w:rsidR="00755EDE" w:rsidRPr="00BE57F1" w:rsidRDefault="00755EDE" w:rsidP="00A550E1">
            <w:pPr>
              <w:rPr>
                <w:rFonts w:ascii="Arial" w:hAnsi="Arial" w:cs="Arial"/>
                <w:sz w:val="22"/>
                <w:szCs w:val="22"/>
              </w:rPr>
            </w:pPr>
            <w:r w:rsidRPr="00BE57F1">
              <w:rPr>
                <w:rFonts w:ascii="Arial" w:hAnsi="Arial" w:cs="Arial"/>
                <w:sz w:val="22"/>
                <w:szCs w:val="22"/>
              </w:rPr>
              <w:t># of units</w:t>
            </w:r>
          </w:p>
        </w:tc>
        <w:tc>
          <w:tcPr>
            <w:tcW w:w="1890" w:type="dxa"/>
            <w:shd w:val="clear" w:color="auto" w:fill="auto"/>
          </w:tcPr>
          <w:p w14:paraId="2DCE9121" w14:textId="6C7156E8" w:rsidR="00755EDE" w:rsidRPr="00BE57F1" w:rsidRDefault="00755EDE" w:rsidP="00A550E1">
            <w:pPr>
              <w:rPr>
                <w:rFonts w:ascii="Arial" w:hAnsi="Arial" w:cs="Arial"/>
                <w:sz w:val="22"/>
                <w:szCs w:val="22"/>
              </w:rPr>
            </w:pPr>
            <w:r w:rsidRPr="00BE57F1">
              <w:rPr>
                <w:rFonts w:ascii="Arial" w:hAnsi="Arial" w:cs="Arial"/>
                <w:sz w:val="22"/>
                <w:szCs w:val="22"/>
              </w:rPr>
              <w:t>5</w:t>
            </w:r>
            <w:r w:rsidR="00EE1A46">
              <w:rPr>
                <w:rFonts w:ascii="Arial" w:hAnsi="Arial" w:cs="Arial"/>
                <w:sz w:val="22"/>
                <w:szCs w:val="22"/>
              </w:rPr>
              <w:t>47</w:t>
            </w:r>
          </w:p>
        </w:tc>
      </w:tr>
      <w:tr w:rsidR="00755EDE" w:rsidRPr="00BE57F1" w14:paraId="3027E520" w14:textId="77777777" w:rsidTr="00A550E1">
        <w:tc>
          <w:tcPr>
            <w:tcW w:w="3078" w:type="dxa"/>
            <w:shd w:val="clear" w:color="auto" w:fill="auto"/>
          </w:tcPr>
          <w:p w14:paraId="3CBFE627" w14:textId="77777777" w:rsidR="00755EDE" w:rsidRPr="00BE57F1" w:rsidRDefault="00755EDE" w:rsidP="00A550E1">
            <w:pPr>
              <w:rPr>
                <w:rFonts w:ascii="Arial" w:hAnsi="Arial" w:cs="Arial"/>
                <w:sz w:val="22"/>
                <w:szCs w:val="22"/>
              </w:rPr>
            </w:pPr>
            <w:r w:rsidRPr="00BE57F1">
              <w:rPr>
                <w:rFonts w:ascii="Arial" w:hAnsi="Arial" w:cs="Arial"/>
                <w:sz w:val="22"/>
                <w:szCs w:val="22"/>
              </w:rPr>
              <w:t>Year of Project Award</w:t>
            </w:r>
          </w:p>
        </w:tc>
        <w:tc>
          <w:tcPr>
            <w:tcW w:w="1890" w:type="dxa"/>
            <w:shd w:val="clear" w:color="auto" w:fill="auto"/>
          </w:tcPr>
          <w:p w14:paraId="28ED3C1D" w14:textId="77777777" w:rsidR="00755EDE" w:rsidRPr="00BE57F1" w:rsidRDefault="00755EDE" w:rsidP="00A550E1">
            <w:pPr>
              <w:rPr>
                <w:rFonts w:ascii="Arial" w:hAnsi="Arial" w:cs="Arial"/>
                <w:sz w:val="22"/>
                <w:szCs w:val="22"/>
              </w:rPr>
            </w:pPr>
            <w:r>
              <w:rPr>
                <w:rFonts w:ascii="Arial" w:hAnsi="Arial" w:cs="Arial"/>
                <w:sz w:val="22"/>
                <w:szCs w:val="22"/>
              </w:rPr>
              <w:t>2013</w:t>
            </w:r>
          </w:p>
        </w:tc>
      </w:tr>
      <w:tr w:rsidR="00755EDE" w:rsidRPr="00BE57F1" w14:paraId="575A9F24" w14:textId="77777777" w:rsidTr="00A550E1">
        <w:tc>
          <w:tcPr>
            <w:tcW w:w="3078" w:type="dxa"/>
            <w:shd w:val="clear" w:color="auto" w:fill="auto"/>
          </w:tcPr>
          <w:p w14:paraId="058DC622" w14:textId="77777777" w:rsidR="00755EDE" w:rsidRPr="00BE57F1" w:rsidRDefault="00755EDE" w:rsidP="00A550E1">
            <w:pPr>
              <w:rPr>
                <w:rFonts w:ascii="Arial" w:hAnsi="Arial" w:cs="Arial"/>
                <w:sz w:val="22"/>
                <w:szCs w:val="22"/>
              </w:rPr>
            </w:pPr>
            <w:r w:rsidRPr="00BE57F1">
              <w:rPr>
                <w:rFonts w:ascii="Arial" w:hAnsi="Arial" w:cs="Arial"/>
                <w:sz w:val="22"/>
                <w:szCs w:val="22"/>
              </w:rPr>
              <w:t>Privatized Owner</w:t>
            </w:r>
          </w:p>
        </w:tc>
        <w:tc>
          <w:tcPr>
            <w:tcW w:w="1890" w:type="dxa"/>
            <w:shd w:val="clear" w:color="auto" w:fill="auto"/>
          </w:tcPr>
          <w:p w14:paraId="2AF6C119" w14:textId="77777777" w:rsidR="00755EDE" w:rsidRPr="00BE57F1" w:rsidRDefault="00755EDE" w:rsidP="00A550E1">
            <w:pPr>
              <w:rPr>
                <w:rFonts w:ascii="Arial" w:hAnsi="Arial" w:cs="Arial"/>
                <w:sz w:val="22"/>
                <w:szCs w:val="22"/>
              </w:rPr>
            </w:pPr>
            <w:r w:rsidRPr="00BE57F1">
              <w:rPr>
                <w:rFonts w:ascii="Arial" w:hAnsi="Arial" w:cs="Arial"/>
                <w:sz w:val="22"/>
                <w:szCs w:val="22"/>
              </w:rPr>
              <w:t>BBC</w:t>
            </w:r>
          </w:p>
        </w:tc>
      </w:tr>
    </w:tbl>
    <w:p w14:paraId="4038361E" w14:textId="17B5A52A" w:rsidR="00755EDE" w:rsidRPr="0061442C" w:rsidRDefault="00755EDE" w:rsidP="00755EDE">
      <w:pPr>
        <w:rPr>
          <w:rFonts w:ascii="Arial" w:hAnsi="Arial" w:cs="Arial"/>
          <w:sz w:val="22"/>
          <w:szCs w:val="22"/>
        </w:rPr>
      </w:pPr>
      <w:r>
        <w:rPr>
          <w:rFonts w:ascii="Arial" w:hAnsi="Arial" w:cs="Arial"/>
          <w:sz w:val="22"/>
          <w:szCs w:val="22"/>
        </w:rPr>
        <w:t>*Project is still in t</w:t>
      </w:r>
      <w:r w:rsidR="00FD57C5">
        <w:rPr>
          <w:rFonts w:ascii="Arial" w:hAnsi="Arial" w:cs="Arial"/>
          <w:sz w:val="22"/>
          <w:szCs w:val="22"/>
        </w:rPr>
        <w:t xml:space="preserve">he IDP. </w:t>
      </w:r>
      <w:bookmarkStart w:id="0" w:name="_GoBack"/>
      <w:bookmarkEnd w:id="0"/>
    </w:p>
    <w:p w14:paraId="4F5E7912" w14:textId="77777777" w:rsidR="009D11DD" w:rsidRPr="00B427D9" w:rsidRDefault="009D11DD" w:rsidP="0083444C">
      <w:pPr>
        <w:ind w:left="360"/>
        <w:rPr>
          <w:highlight w:val="yellow"/>
        </w:rPr>
      </w:pPr>
    </w:p>
    <w:p w14:paraId="4F5E7913" w14:textId="1D72C71F" w:rsidR="00D820C6" w:rsidRPr="00EE1A46" w:rsidRDefault="00514B4C" w:rsidP="0083444C">
      <w:pPr>
        <w:pStyle w:val="Heading1"/>
        <w:numPr>
          <w:ilvl w:val="0"/>
          <w:numId w:val="39"/>
        </w:numPr>
        <w:tabs>
          <w:tab w:val="left" w:pos="600"/>
          <w:tab w:val="left" w:pos="900"/>
          <w:tab w:val="left" w:pos="1200"/>
          <w:tab w:val="left" w:pos="3060"/>
          <w:tab w:val="right" w:pos="6480"/>
          <w:tab w:val="left" w:pos="6720"/>
          <w:tab w:val="right" w:pos="7920"/>
        </w:tabs>
        <w:spacing w:before="0" w:after="0"/>
        <w:rPr>
          <w:b w:val="0"/>
          <w:bCs w:val="0"/>
          <w:sz w:val="22"/>
          <w:szCs w:val="22"/>
        </w:rPr>
      </w:pPr>
      <w:r w:rsidRPr="00FE0279">
        <w:rPr>
          <w:bCs w:val="0"/>
          <w:sz w:val="22"/>
          <w:szCs w:val="22"/>
        </w:rPr>
        <w:t>Enhanced-</w:t>
      </w:r>
      <w:r w:rsidR="00D820C6" w:rsidRPr="00FE0279">
        <w:rPr>
          <w:bCs w:val="0"/>
          <w:sz w:val="22"/>
          <w:szCs w:val="22"/>
        </w:rPr>
        <w:t xml:space="preserve">Use Leasing </w:t>
      </w:r>
      <w:proofErr w:type="spellStart"/>
      <w:r w:rsidR="00EE1A46">
        <w:rPr>
          <w:bCs w:val="0"/>
          <w:sz w:val="22"/>
          <w:szCs w:val="22"/>
        </w:rPr>
        <w:t>EUL</w:t>
      </w:r>
      <w:proofErr w:type="spellEnd"/>
      <w:r w:rsidR="00EE1A46">
        <w:rPr>
          <w:bCs w:val="0"/>
          <w:sz w:val="22"/>
          <w:szCs w:val="22"/>
        </w:rPr>
        <w:t xml:space="preserve"> </w:t>
      </w:r>
      <w:r w:rsidR="00D820C6" w:rsidRPr="00FE0279">
        <w:rPr>
          <w:bCs w:val="0"/>
          <w:sz w:val="22"/>
          <w:szCs w:val="22"/>
        </w:rPr>
        <w:t>Initiatives</w:t>
      </w:r>
      <w:r w:rsidR="007947B2" w:rsidRPr="00FE0279">
        <w:rPr>
          <w:bCs w:val="0"/>
          <w:sz w:val="22"/>
          <w:szCs w:val="22"/>
        </w:rPr>
        <w:t>:</w:t>
      </w:r>
      <w:r w:rsidR="00EE1A46">
        <w:rPr>
          <w:bCs w:val="0"/>
          <w:sz w:val="22"/>
          <w:szCs w:val="22"/>
        </w:rPr>
        <w:t xml:space="preserve">  </w:t>
      </w:r>
      <w:r w:rsidR="00EE1A46" w:rsidRPr="00EE1A46">
        <w:rPr>
          <w:b w:val="0"/>
          <w:bCs w:val="0"/>
          <w:sz w:val="22"/>
          <w:szCs w:val="22"/>
        </w:rPr>
        <w:t xml:space="preserve">On 18 Feb 2015, the </w:t>
      </w:r>
      <w:proofErr w:type="spellStart"/>
      <w:r w:rsidR="00EE1A46" w:rsidRPr="00EE1A46">
        <w:rPr>
          <w:b w:val="0"/>
          <w:bCs w:val="0"/>
          <w:sz w:val="22"/>
          <w:szCs w:val="22"/>
        </w:rPr>
        <w:t>EUL</w:t>
      </w:r>
      <w:proofErr w:type="spellEnd"/>
      <w:r w:rsidR="00EE1A46" w:rsidRPr="00EE1A46">
        <w:rPr>
          <w:b w:val="0"/>
          <w:bCs w:val="0"/>
          <w:sz w:val="22"/>
          <w:szCs w:val="22"/>
        </w:rPr>
        <w:t xml:space="preserve"> site Development Lease was signed between the Air Force and Grand Forks County.  On 30 March 2016 an Airport Joint Use Agreement was signed granting Grand Sky Park operational permission to use the Grand Forks AFB runway.  The first official flight from Grand Sky Park using the Grand Forks AFB runway occurred on 28 July 2016.  </w:t>
      </w:r>
    </w:p>
    <w:p w14:paraId="4F5E7914" w14:textId="77777777" w:rsidR="00D820C6" w:rsidRPr="00EE1A46" w:rsidRDefault="00D820C6" w:rsidP="0083444C">
      <w:pPr>
        <w:pStyle w:val="Heading1"/>
        <w:tabs>
          <w:tab w:val="left" w:pos="600"/>
          <w:tab w:val="left" w:pos="900"/>
          <w:tab w:val="left" w:pos="1200"/>
          <w:tab w:val="left" w:pos="3060"/>
          <w:tab w:val="right" w:pos="6480"/>
          <w:tab w:val="left" w:pos="6720"/>
          <w:tab w:val="right" w:pos="7920"/>
        </w:tabs>
        <w:spacing w:before="0" w:after="0"/>
        <w:ind w:left="846" w:hanging="360"/>
        <w:rPr>
          <w:b w:val="0"/>
          <w:bCs w:val="0"/>
          <w:sz w:val="22"/>
          <w:szCs w:val="22"/>
          <w:highlight w:val="yellow"/>
        </w:rPr>
      </w:pPr>
    </w:p>
    <w:p w14:paraId="4F5E7915" w14:textId="4259C3CF" w:rsidR="00E338AF" w:rsidRPr="00915C01" w:rsidRDefault="00031892" w:rsidP="0083444C">
      <w:pPr>
        <w:pStyle w:val="Heading1"/>
        <w:numPr>
          <w:ilvl w:val="0"/>
          <w:numId w:val="39"/>
        </w:numPr>
        <w:tabs>
          <w:tab w:val="left" w:pos="900"/>
          <w:tab w:val="left" w:pos="3060"/>
          <w:tab w:val="right" w:pos="6480"/>
          <w:tab w:val="left" w:pos="6720"/>
          <w:tab w:val="right" w:pos="7920"/>
        </w:tabs>
        <w:spacing w:before="0" w:after="0"/>
        <w:rPr>
          <w:b w:val="0"/>
          <w:bCs w:val="0"/>
          <w:sz w:val="22"/>
          <w:szCs w:val="22"/>
        </w:rPr>
      </w:pPr>
      <w:r w:rsidRPr="00E338AF">
        <w:rPr>
          <w:bCs w:val="0"/>
          <w:sz w:val="22"/>
          <w:szCs w:val="22"/>
        </w:rPr>
        <w:t xml:space="preserve">Major Energy Initiatives: </w:t>
      </w:r>
      <w:r w:rsidR="00EE1A46">
        <w:rPr>
          <w:b w:val="0"/>
          <w:bCs w:val="0"/>
          <w:sz w:val="22"/>
          <w:szCs w:val="22"/>
        </w:rPr>
        <w:t>Numerous projects are on-going, co</w:t>
      </w:r>
      <w:r w:rsidR="0027664A">
        <w:rPr>
          <w:b w:val="0"/>
          <w:bCs w:val="0"/>
          <w:sz w:val="22"/>
          <w:szCs w:val="22"/>
        </w:rPr>
        <w:t>n</w:t>
      </w:r>
      <w:r w:rsidR="00EE1A46">
        <w:rPr>
          <w:b w:val="0"/>
          <w:bCs w:val="0"/>
          <w:sz w:val="22"/>
          <w:szCs w:val="22"/>
        </w:rPr>
        <w:t xml:space="preserve">verting interior/exterior fixtures to LED, executing retro-commissioning activities throughout many facilities, and the replacement and upgrade of inefficient HVAC units.  </w:t>
      </w:r>
    </w:p>
    <w:p w14:paraId="4F5E7916" w14:textId="77777777" w:rsidR="00B151C5" w:rsidRPr="00B427D9" w:rsidRDefault="00B151C5" w:rsidP="0083444C">
      <w:pPr>
        <w:tabs>
          <w:tab w:val="left" w:pos="360"/>
          <w:tab w:val="left" w:pos="900"/>
        </w:tabs>
        <w:ind w:left="360"/>
        <w:rPr>
          <w:highlight w:val="yellow"/>
        </w:rPr>
      </w:pPr>
    </w:p>
    <w:p w14:paraId="4F5E7917" w14:textId="08B9A316" w:rsidR="00572818" w:rsidRPr="0026481D" w:rsidRDefault="00D820C6" w:rsidP="0083444C">
      <w:pPr>
        <w:pStyle w:val="PlainText"/>
        <w:numPr>
          <w:ilvl w:val="0"/>
          <w:numId w:val="39"/>
        </w:numPr>
        <w:rPr>
          <w:rFonts w:ascii="Arial" w:hAnsi="Arial" w:cs="Arial"/>
        </w:rPr>
      </w:pPr>
      <w:r w:rsidRPr="0026481D">
        <w:rPr>
          <w:rFonts w:ascii="Arial" w:hAnsi="Arial" w:cs="Arial"/>
          <w:b/>
          <w:bCs/>
          <w:szCs w:val="22"/>
        </w:rPr>
        <w:t xml:space="preserve">Major </w:t>
      </w:r>
      <w:proofErr w:type="spellStart"/>
      <w:r w:rsidRPr="0026481D">
        <w:rPr>
          <w:rFonts w:ascii="Arial" w:hAnsi="Arial" w:cs="Arial"/>
          <w:b/>
          <w:bCs/>
          <w:szCs w:val="22"/>
        </w:rPr>
        <w:t>NEPA</w:t>
      </w:r>
      <w:proofErr w:type="spellEnd"/>
      <w:r w:rsidRPr="0026481D">
        <w:rPr>
          <w:rFonts w:ascii="Arial" w:hAnsi="Arial" w:cs="Arial"/>
          <w:b/>
          <w:bCs/>
          <w:szCs w:val="22"/>
        </w:rPr>
        <w:t xml:space="preserve"> Actions</w:t>
      </w:r>
      <w:r w:rsidR="007947B2" w:rsidRPr="0026481D">
        <w:rPr>
          <w:rFonts w:ascii="Arial" w:hAnsi="Arial" w:cs="Arial"/>
          <w:b/>
          <w:bCs/>
          <w:szCs w:val="22"/>
        </w:rPr>
        <w:t xml:space="preserve">: </w:t>
      </w:r>
      <w:r w:rsidR="0027664A">
        <w:rPr>
          <w:rFonts w:ascii="Arial" w:hAnsi="Arial" w:cs="Arial"/>
          <w:b/>
          <w:bCs/>
          <w:szCs w:val="22"/>
        </w:rPr>
        <w:t xml:space="preserve"> </w:t>
      </w:r>
      <w:r w:rsidR="00EE1A46">
        <w:rPr>
          <w:rFonts w:ascii="Arial" w:hAnsi="Arial" w:cs="Arial"/>
          <w:bCs/>
          <w:szCs w:val="22"/>
        </w:rPr>
        <w:t>KC-</w:t>
      </w:r>
      <w:proofErr w:type="spellStart"/>
      <w:r w:rsidR="00EE1A46">
        <w:rPr>
          <w:rFonts w:ascii="Arial" w:hAnsi="Arial" w:cs="Arial"/>
          <w:bCs/>
          <w:szCs w:val="22"/>
        </w:rPr>
        <w:t>46A</w:t>
      </w:r>
      <w:proofErr w:type="spellEnd"/>
      <w:r w:rsidR="00EE1A46">
        <w:rPr>
          <w:rFonts w:ascii="Arial" w:hAnsi="Arial" w:cs="Arial"/>
          <w:bCs/>
          <w:szCs w:val="22"/>
        </w:rPr>
        <w:t xml:space="preserve"> MOB 4 </w:t>
      </w:r>
      <w:proofErr w:type="spellStart"/>
      <w:r w:rsidR="00EE1A46">
        <w:rPr>
          <w:rFonts w:ascii="Arial" w:hAnsi="Arial" w:cs="Arial"/>
          <w:bCs/>
          <w:szCs w:val="22"/>
        </w:rPr>
        <w:t>Beddown</w:t>
      </w:r>
      <w:proofErr w:type="spellEnd"/>
    </w:p>
    <w:p w14:paraId="4F5E7918" w14:textId="77777777" w:rsidR="004A726E" w:rsidRPr="0009088C" w:rsidRDefault="004A726E" w:rsidP="00012728">
      <w:pPr>
        <w:tabs>
          <w:tab w:val="left" w:pos="900"/>
        </w:tabs>
        <w:ind w:left="630" w:hanging="360"/>
        <w:rPr>
          <w:rFonts w:ascii="Arial" w:hAnsi="Arial" w:cs="Arial"/>
          <w:b/>
          <w:sz w:val="22"/>
          <w:szCs w:val="22"/>
          <w:highlight w:val="yellow"/>
        </w:rPr>
      </w:pPr>
    </w:p>
    <w:p w14:paraId="4F5E7919" w14:textId="52677A2A" w:rsidR="001D7B91" w:rsidRPr="00041D05" w:rsidRDefault="00C058FC" w:rsidP="001D7B91">
      <w:pPr>
        <w:rPr>
          <w:rFonts w:ascii="Arial" w:hAnsi="Arial" w:cs="Arial"/>
          <w:b/>
          <w:sz w:val="22"/>
          <w:szCs w:val="22"/>
        </w:rPr>
      </w:pPr>
      <w:r w:rsidRPr="00416147">
        <w:rPr>
          <w:rFonts w:ascii="Arial" w:hAnsi="Arial" w:cs="Arial"/>
          <w:b/>
          <w:sz w:val="22"/>
          <w:szCs w:val="22"/>
          <w:u w:val="single"/>
        </w:rPr>
        <w:t>CODEL INFORMATION</w:t>
      </w:r>
      <w:r w:rsidR="00416147">
        <w:rPr>
          <w:rFonts w:ascii="Arial" w:hAnsi="Arial" w:cs="Arial"/>
          <w:b/>
          <w:sz w:val="22"/>
          <w:szCs w:val="22"/>
        </w:rPr>
        <w:t>:</w:t>
      </w:r>
    </w:p>
    <w:p w14:paraId="4F5E791A" w14:textId="77777777" w:rsidR="00C058FC" w:rsidRPr="00041D05" w:rsidRDefault="00C058FC" w:rsidP="001D7B91">
      <w:pPr>
        <w:rPr>
          <w:rFonts w:ascii="Arial" w:hAnsi="Arial" w:cs="Arial"/>
          <w:b/>
          <w:sz w:val="22"/>
          <w:szCs w:val="22"/>
        </w:rPr>
      </w:pPr>
    </w:p>
    <w:p w14:paraId="4F5E791B" w14:textId="77777777" w:rsidR="00C058FC" w:rsidRPr="00041D05" w:rsidRDefault="00C058FC" w:rsidP="00AB5C5C">
      <w:pPr>
        <w:pStyle w:val="PlainText"/>
        <w:tabs>
          <w:tab w:val="left" w:pos="3060"/>
          <w:tab w:val="left" w:pos="6120"/>
        </w:tabs>
        <w:ind w:right="-180"/>
      </w:pPr>
      <w:r w:rsidRPr="00041D05">
        <w:t xml:space="preserve">Sen </w:t>
      </w:r>
      <w:r w:rsidR="00664D17">
        <w:t>Heidi Heitkamp</w:t>
      </w:r>
      <w:r w:rsidR="00E85B9D" w:rsidRPr="00041D05">
        <w:t xml:space="preserve"> (</w:t>
      </w:r>
      <w:r w:rsidR="00664D17">
        <w:t>D</w:t>
      </w:r>
      <w:r w:rsidRPr="00041D05">
        <w:t>)</w:t>
      </w:r>
      <w:r w:rsidRPr="00041D05">
        <w:tab/>
        <w:t xml:space="preserve">Sen </w:t>
      </w:r>
      <w:r w:rsidR="00664D17">
        <w:t>John Hoeven</w:t>
      </w:r>
      <w:r w:rsidR="00AB5C5C">
        <w:t xml:space="preserve"> </w:t>
      </w:r>
      <w:r w:rsidR="003B4F99" w:rsidRPr="00041D05">
        <w:t>(</w:t>
      </w:r>
      <w:r w:rsidR="00434CA9">
        <w:t>R</w:t>
      </w:r>
      <w:r w:rsidR="003B4F99" w:rsidRPr="00041D05">
        <w:t>)</w:t>
      </w:r>
      <w:r w:rsidRPr="00041D05">
        <w:tab/>
      </w:r>
      <w:r w:rsidR="00530EA2" w:rsidRPr="00666F01">
        <w:t>Rep</w:t>
      </w:r>
      <w:r w:rsidR="00AA4EE0">
        <w:t xml:space="preserve"> </w:t>
      </w:r>
      <w:r w:rsidR="00664D17">
        <w:t>Kevin Cramer</w:t>
      </w:r>
      <w:r w:rsidR="000805B4">
        <w:t xml:space="preserve"> </w:t>
      </w:r>
      <w:r w:rsidR="003B4F99" w:rsidRPr="00666F01">
        <w:t>(</w:t>
      </w:r>
      <w:r w:rsidR="00434CA9">
        <w:t>R</w:t>
      </w:r>
      <w:r w:rsidR="003B4F99" w:rsidRPr="00666F01">
        <w:t>)</w:t>
      </w:r>
      <w:r w:rsidRPr="00666F01">
        <w:t xml:space="preserve"> </w:t>
      </w:r>
    </w:p>
    <w:p w14:paraId="4F5E791C" w14:textId="77777777" w:rsidR="00C058FC" w:rsidRPr="00F233EC" w:rsidRDefault="00664D17" w:rsidP="00C058FC">
      <w:pPr>
        <w:pStyle w:val="PlainText"/>
        <w:tabs>
          <w:tab w:val="left" w:pos="3060"/>
          <w:tab w:val="left" w:pos="6120"/>
        </w:tabs>
        <w:rPr>
          <w:b/>
        </w:rPr>
      </w:pPr>
      <w:r>
        <w:rPr>
          <w:rFonts w:ascii="Arial" w:hAnsi="Arial" w:cs="Arial"/>
          <w:noProof/>
          <w:sz w:val="20"/>
          <w:szCs w:val="20"/>
        </w:rPr>
        <w:drawing>
          <wp:inline distT="0" distB="0" distL="0" distR="0" wp14:anchorId="4F5E7924" wp14:editId="4F5E7925">
            <wp:extent cx="957943" cy="1219200"/>
            <wp:effectExtent l="19050" t="0" r="0" b="0"/>
            <wp:docPr id="6" name="Picture 4" descr="R:\AFCEC Public Affairs\Admin\TASKERS\HASC Smart Book Fact Sheets - 2014\Installation senators and representatives\North Dakota_D_HeidiHeitk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FCEC Public Affairs\Admin\TASKERS\HASC Smart Book Fact Sheets - 2014\Installation senators and representatives\North Dakota_D_HeidiHeitkamp.jpg"/>
                    <pic:cNvPicPr>
                      <a:picLocks noChangeAspect="1" noChangeArrowheads="1"/>
                    </pic:cNvPicPr>
                  </pic:nvPicPr>
                  <pic:blipFill>
                    <a:blip r:embed="rId14" cstate="print"/>
                    <a:srcRect/>
                    <a:stretch>
                      <a:fillRect/>
                    </a:stretch>
                  </pic:blipFill>
                  <pic:spPr bwMode="auto">
                    <a:xfrm>
                      <a:off x="0" y="0"/>
                      <a:ext cx="957943" cy="1219200"/>
                    </a:xfrm>
                    <a:prstGeom prst="rect">
                      <a:avLst/>
                    </a:prstGeom>
                    <a:noFill/>
                    <a:ln w="9525">
                      <a:noFill/>
                      <a:miter lim="800000"/>
                      <a:headEnd/>
                      <a:tailEnd/>
                    </a:ln>
                  </pic:spPr>
                </pic:pic>
              </a:graphicData>
            </a:graphic>
          </wp:inline>
        </w:drawing>
      </w:r>
      <w:r w:rsidR="00547C76" w:rsidRPr="00041D05">
        <w:rPr>
          <w:rFonts w:ascii="Arial" w:hAnsi="Arial" w:cs="Arial"/>
          <w:sz w:val="20"/>
          <w:szCs w:val="20"/>
        </w:rPr>
        <w:tab/>
      </w:r>
      <w:r>
        <w:rPr>
          <w:rFonts w:ascii="Arial" w:hAnsi="Arial" w:cs="Arial"/>
          <w:noProof/>
          <w:sz w:val="20"/>
          <w:szCs w:val="20"/>
        </w:rPr>
        <w:drawing>
          <wp:inline distT="0" distB="0" distL="0" distR="0" wp14:anchorId="4F5E7926" wp14:editId="4F5E7927">
            <wp:extent cx="942975" cy="1198925"/>
            <wp:effectExtent l="19050" t="0" r="9525" b="0"/>
            <wp:docPr id="7" name="Picture 5" descr="R:\AFCEC Public Affairs\Admin\TASKERS\HASC Smart Book Fact Sheets - 2014\Installation senators and representatives\North Dakota_R_JohnHo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FCEC Public Affairs\Admin\TASKERS\HASC Smart Book Fact Sheets - 2014\Installation senators and representatives\North Dakota_R_JohnHoeven.jpg"/>
                    <pic:cNvPicPr>
                      <a:picLocks noChangeAspect="1" noChangeArrowheads="1"/>
                    </pic:cNvPicPr>
                  </pic:nvPicPr>
                  <pic:blipFill>
                    <a:blip r:embed="rId15" cstate="print"/>
                    <a:srcRect/>
                    <a:stretch>
                      <a:fillRect/>
                    </a:stretch>
                  </pic:blipFill>
                  <pic:spPr bwMode="auto">
                    <a:xfrm>
                      <a:off x="0" y="0"/>
                      <a:ext cx="942975" cy="1198925"/>
                    </a:xfrm>
                    <a:prstGeom prst="rect">
                      <a:avLst/>
                    </a:prstGeom>
                    <a:noFill/>
                    <a:ln w="9525">
                      <a:noFill/>
                      <a:miter lim="800000"/>
                      <a:headEnd/>
                      <a:tailEnd/>
                    </a:ln>
                  </pic:spPr>
                </pic:pic>
              </a:graphicData>
            </a:graphic>
          </wp:inline>
        </w:drawing>
      </w:r>
      <w:r w:rsidR="00C058FC" w:rsidRPr="00041D05">
        <w:rPr>
          <w:rFonts w:ascii="Arial" w:hAnsi="Arial" w:cs="Arial"/>
          <w:sz w:val="20"/>
          <w:szCs w:val="20"/>
        </w:rPr>
        <w:tab/>
      </w:r>
      <w:r>
        <w:rPr>
          <w:rFonts w:ascii="Arial" w:hAnsi="Arial" w:cs="Arial"/>
          <w:noProof/>
          <w:sz w:val="20"/>
          <w:szCs w:val="20"/>
        </w:rPr>
        <w:drawing>
          <wp:inline distT="0" distB="0" distL="0" distR="0" wp14:anchorId="4F5E7928" wp14:editId="4F5E7929">
            <wp:extent cx="1000125" cy="1211755"/>
            <wp:effectExtent l="19050" t="0" r="9525" b="0"/>
            <wp:docPr id="8" name="Picture 6" descr="R:\AFCEC Public Affairs\Admin\TASKERS\HASC Smart Book Fact Sheets - 2014\Installation senators and representatives\North Dakota_R_KevinCramer_GrandF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FCEC Public Affairs\Admin\TASKERS\HASC Smart Book Fact Sheets - 2014\Installation senators and representatives\North Dakota_R_KevinCramer_GrandForks.jpg"/>
                    <pic:cNvPicPr>
                      <a:picLocks noChangeAspect="1" noChangeArrowheads="1"/>
                    </pic:cNvPicPr>
                  </pic:nvPicPr>
                  <pic:blipFill>
                    <a:blip r:embed="rId16" cstate="print"/>
                    <a:srcRect/>
                    <a:stretch>
                      <a:fillRect/>
                    </a:stretch>
                  </pic:blipFill>
                  <pic:spPr bwMode="auto">
                    <a:xfrm>
                      <a:off x="0" y="0"/>
                      <a:ext cx="1000293" cy="1211959"/>
                    </a:xfrm>
                    <a:prstGeom prst="rect">
                      <a:avLst/>
                    </a:prstGeom>
                    <a:noFill/>
                    <a:ln w="9525">
                      <a:noFill/>
                      <a:miter lim="800000"/>
                      <a:headEnd/>
                      <a:tailEnd/>
                    </a:ln>
                  </pic:spPr>
                </pic:pic>
              </a:graphicData>
            </a:graphic>
          </wp:inline>
        </w:drawing>
      </w:r>
    </w:p>
    <w:p w14:paraId="4F5E791D" w14:textId="77777777" w:rsidR="00C058FC" w:rsidRDefault="00C058FC" w:rsidP="00ED44C5">
      <w:pPr>
        <w:pStyle w:val="PlainText"/>
        <w:tabs>
          <w:tab w:val="left" w:pos="3060"/>
          <w:tab w:val="left" w:pos="6120"/>
        </w:tabs>
      </w:pPr>
    </w:p>
    <w:p w14:paraId="4F5E791E" w14:textId="77777777" w:rsidR="006F4F44" w:rsidRPr="00666641" w:rsidRDefault="00580537" w:rsidP="00ED44C5">
      <w:pPr>
        <w:pStyle w:val="Header"/>
        <w:tabs>
          <w:tab w:val="clear" w:pos="4320"/>
          <w:tab w:val="clear" w:pos="8640"/>
          <w:tab w:val="left" w:pos="288"/>
          <w:tab w:val="left" w:pos="1266"/>
          <w:tab w:val="left" w:pos="3060"/>
          <w:tab w:val="right" w:pos="3600"/>
          <w:tab w:val="left" w:pos="6120"/>
          <w:tab w:val="right" w:pos="6480"/>
        </w:tabs>
      </w:pPr>
      <w:r>
        <w:rPr>
          <w:rFonts w:ascii="Helvetica" w:hAnsi="Helvetica" w:cs="Helvetica"/>
          <w:color w:val="333333"/>
          <w:sz w:val="20"/>
          <w:szCs w:val="20"/>
        </w:rPr>
        <w:tab/>
      </w:r>
    </w:p>
    <w:sectPr w:rsidR="006F4F44" w:rsidRPr="00666641" w:rsidSect="00F77CC0">
      <w:footerReference w:type="default" r:id="rId17"/>
      <w:type w:val="continuous"/>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64EED" w14:textId="77777777" w:rsidR="00460768" w:rsidRDefault="00460768">
      <w:r>
        <w:separator/>
      </w:r>
    </w:p>
  </w:endnote>
  <w:endnote w:type="continuationSeparator" w:id="0">
    <w:p w14:paraId="371F1779" w14:textId="77777777" w:rsidR="00460768" w:rsidRDefault="0046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792E" w14:textId="3254C356" w:rsidR="00434CA9" w:rsidRPr="00547C76" w:rsidRDefault="00434CA9">
    <w:pPr>
      <w:pStyle w:val="Footer"/>
      <w:rPr>
        <w:rFonts w:ascii="Arial" w:hAnsi="Arial" w:cs="Arial"/>
        <w:i/>
        <w:sz w:val="20"/>
      </w:rPr>
    </w:pPr>
    <w:r>
      <w:rPr>
        <w:rFonts w:ascii="Arial" w:hAnsi="Arial" w:cs="Arial"/>
        <w:i/>
        <w:sz w:val="20"/>
      </w:rPr>
      <w:t>Current a</w:t>
    </w:r>
    <w:r w:rsidRPr="00547C76">
      <w:rPr>
        <w:rFonts w:ascii="Arial" w:hAnsi="Arial" w:cs="Arial"/>
        <w:i/>
        <w:sz w:val="20"/>
      </w:rPr>
      <w:t xml:space="preserve">s of:  </w:t>
    </w:r>
    <w:r w:rsidR="0027664A">
      <w:rPr>
        <w:rFonts w:ascii="Arial" w:hAnsi="Arial" w:cs="Arial"/>
        <w:i/>
        <w:sz w:val="20"/>
      </w:rPr>
      <w:t>August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7931" w14:textId="14595764" w:rsidR="00CC7E75" w:rsidRPr="00CC7E75" w:rsidRDefault="00406A24" w:rsidP="00960D27">
    <w:pPr>
      <w:pStyle w:val="Footer"/>
      <w:rPr>
        <w:rFonts w:ascii="Arial" w:hAnsi="Arial" w:cs="Arial"/>
        <w:i/>
        <w:sz w:val="20"/>
      </w:rPr>
    </w:pPr>
    <w:r>
      <w:rPr>
        <w:rFonts w:ascii="Arial" w:hAnsi="Arial" w:cs="Arial"/>
        <w:i/>
        <w:sz w:val="20"/>
      </w:rPr>
      <w:t>Current a</w:t>
    </w:r>
    <w:r w:rsidRPr="00547C76">
      <w:rPr>
        <w:rFonts w:ascii="Arial" w:hAnsi="Arial" w:cs="Arial"/>
        <w:i/>
        <w:sz w:val="20"/>
      </w:rPr>
      <w:t xml:space="preserve">s of:  </w:t>
    </w:r>
    <w:r w:rsidR="00D96890">
      <w:rPr>
        <w:rFonts w:ascii="Arial" w:hAnsi="Arial" w:cs="Arial"/>
        <w:i/>
        <w:sz w:val="20"/>
      </w:rPr>
      <w:t>August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C696B" w14:textId="77777777" w:rsidR="00460768" w:rsidRDefault="00460768">
      <w:r>
        <w:separator/>
      </w:r>
    </w:p>
  </w:footnote>
  <w:footnote w:type="continuationSeparator" w:id="0">
    <w:p w14:paraId="064ABAA5" w14:textId="77777777" w:rsidR="00460768" w:rsidRDefault="00460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E8AAA5"/>
    <w:multiLevelType w:val="hybridMultilevel"/>
    <w:tmpl w:val="CCF5A4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C6E4AD"/>
    <w:multiLevelType w:val="hybridMultilevel"/>
    <w:tmpl w:val="C4E756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166EB0"/>
    <w:multiLevelType w:val="hybridMultilevel"/>
    <w:tmpl w:val="2C08858A"/>
    <w:lvl w:ilvl="0" w:tplc="4B6E3C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521AC"/>
    <w:multiLevelType w:val="hybridMultilevel"/>
    <w:tmpl w:val="0D8AD398"/>
    <w:lvl w:ilvl="0" w:tplc="1960CE54">
      <w:start w:val="1"/>
      <w:numFmt w:val="bullet"/>
      <w:lvlText w:val=""/>
      <w:lvlJc w:val="left"/>
      <w:pPr>
        <w:ind w:left="720" w:hanging="360"/>
      </w:pPr>
      <w:rPr>
        <w:rFonts w:ascii="Symbol" w:hAnsi="Symbol" w:hint="default"/>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EB7F"/>
    <w:multiLevelType w:val="hybridMultilevel"/>
    <w:tmpl w:val="6D5A83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C60694"/>
    <w:multiLevelType w:val="hybridMultilevel"/>
    <w:tmpl w:val="97D2D0D8"/>
    <w:lvl w:ilvl="0" w:tplc="4B6E3C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8420C"/>
    <w:multiLevelType w:val="hybridMultilevel"/>
    <w:tmpl w:val="35BE260E"/>
    <w:lvl w:ilvl="0" w:tplc="D5CC6A90">
      <w:start w:val="1"/>
      <w:numFmt w:val="bullet"/>
      <w:lvlRestart w:val="0"/>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6E77C38"/>
    <w:multiLevelType w:val="hybridMultilevel"/>
    <w:tmpl w:val="200CFD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275A3E"/>
    <w:multiLevelType w:val="hybridMultilevel"/>
    <w:tmpl w:val="B1F22B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DFAF11"/>
    <w:multiLevelType w:val="hybridMultilevel"/>
    <w:tmpl w:val="C9BE90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8E1D8D"/>
    <w:multiLevelType w:val="hybridMultilevel"/>
    <w:tmpl w:val="B762C954"/>
    <w:lvl w:ilvl="0" w:tplc="D2523048">
      <w:start w:val="1"/>
      <w:numFmt w:val="bullet"/>
      <w:lvlText w:val=""/>
      <w:lvlJc w:val="left"/>
      <w:pPr>
        <w:tabs>
          <w:tab w:val="num" w:pos="648"/>
        </w:tabs>
        <w:ind w:left="648" w:hanging="360"/>
      </w:pPr>
      <w:rPr>
        <w:rFonts w:ascii="Symbol" w:hAnsi="Symbol" w:hint="default"/>
        <w:sz w:val="20"/>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283D6798"/>
    <w:multiLevelType w:val="hybridMultilevel"/>
    <w:tmpl w:val="1A1619DE"/>
    <w:lvl w:ilvl="0" w:tplc="D252304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72FCB"/>
    <w:multiLevelType w:val="hybridMultilevel"/>
    <w:tmpl w:val="78000DAC"/>
    <w:lvl w:ilvl="0" w:tplc="57ACFE6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D7940"/>
    <w:multiLevelType w:val="hybridMultilevel"/>
    <w:tmpl w:val="981601F8"/>
    <w:lvl w:ilvl="0" w:tplc="D252304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C543D"/>
    <w:multiLevelType w:val="hybridMultilevel"/>
    <w:tmpl w:val="E88A9E76"/>
    <w:lvl w:ilvl="0" w:tplc="D252304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6" w15:restartNumberingAfterBreak="0">
    <w:nsid w:val="2D431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F41399"/>
    <w:multiLevelType w:val="hybridMultilevel"/>
    <w:tmpl w:val="29285D7C"/>
    <w:lvl w:ilvl="0" w:tplc="57ACFE6A">
      <w:start w:val="1"/>
      <w:numFmt w:val="bullet"/>
      <w:lvlText w:val=""/>
      <w:lvlJc w:val="left"/>
      <w:pPr>
        <w:ind w:left="1080" w:hanging="360"/>
      </w:pPr>
      <w:rPr>
        <w:rFonts w:ascii="Symbol" w:hAnsi="Symbol" w:hint="default"/>
        <w:color w:val="auto"/>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944A62"/>
    <w:multiLevelType w:val="hybridMultilevel"/>
    <w:tmpl w:val="42202C02"/>
    <w:lvl w:ilvl="0" w:tplc="CE4E2014">
      <w:start w:val="1"/>
      <w:numFmt w:val="bullet"/>
      <w:pStyle w:val="1dash"/>
      <w:lvlText w:val="­"/>
      <w:lvlJc w:val="left"/>
      <w:pPr>
        <w:ind w:left="990" w:hanging="360"/>
      </w:pPr>
      <w:rPr>
        <w:rFonts w:ascii="Arial" w:hAnsi="Aria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38C2FC2"/>
    <w:multiLevelType w:val="hybridMultilevel"/>
    <w:tmpl w:val="B5BA49C8"/>
    <w:lvl w:ilvl="0" w:tplc="04090001">
      <w:start w:val="1"/>
      <w:numFmt w:val="bullet"/>
      <w:lvlText w:val=""/>
      <w:lvlJc w:val="left"/>
      <w:pPr>
        <w:ind w:left="1350" w:hanging="360"/>
      </w:pPr>
      <w:rPr>
        <w:rFonts w:ascii="Symbol" w:hAnsi="Symbol" w:hint="default"/>
        <w:sz w:val="20"/>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4387B04"/>
    <w:multiLevelType w:val="hybridMultilevel"/>
    <w:tmpl w:val="32E0022C"/>
    <w:lvl w:ilvl="0" w:tplc="D2523048">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540F9"/>
    <w:multiLevelType w:val="hybridMultilevel"/>
    <w:tmpl w:val="58AE5F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1775CE"/>
    <w:multiLevelType w:val="hybridMultilevel"/>
    <w:tmpl w:val="E88A9E76"/>
    <w:lvl w:ilvl="0" w:tplc="0409000F">
      <w:start w:val="1"/>
      <w:numFmt w:val="decimal"/>
      <w:lvlText w:val="%1."/>
      <w:lvlJc w:val="left"/>
      <w:pPr>
        <w:tabs>
          <w:tab w:val="num" w:pos="648"/>
        </w:tabs>
        <w:ind w:left="648" w:hanging="360"/>
      </w:pPr>
    </w:lvl>
    <w:lvl w:ilvl="1" w:tplc="04090003">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3" w15:restartNumberingAfterBreak="0">
    <w:nsid w:val="35D9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94552C"/>
    <w:multiLevelType w:val="hybridMultilevel"/>
    <w:tmpl w:val="02DC14DA"/>
    <w:lvl w:ilvl="0" w:tplc="4B6E3C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9540520"/>
    <w:multiLevelType w:val="hybridMultilevel"/>
    <w:tmpl w:val="A8B47990"/>
    <w:lvl w:ilvl="0" w:tplc="57ACFE6A">
      <w:start w:val="1"/>
      <w:numFmt w:val="bullet"/>
      <w:lvlText w:val=""/>
      <w:lvlJc w:val="left"/>
      <w:pPr>
        <w:ind w:left="960" w:hanging="360"/>
      </w:pPr>
      <w:rPr>
        <w:rFonts w:ascii="Symbol" w:hAnsi="Symbol" w:hint="default"/>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 w15:restartNumberingAfterBreak="0">
    <w:nsid w:val="3D273C5C"/>
    <w:multiLevelType w:val="hybridMultilevel"/>
    <w:tmpl w:val="BAB8B936"/>
    <w:lvl w:ilvl="0" w:tplc="4B6E3C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111E00"/>
    <w:multiLevelType w:val="hybridMultilevel"/>
    <w:tmpl w:val="281C0B3E"/>
    <w:lvl w:ilvl="0" w:tplc="57ACFE6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8E922"/>
    <w:multiLevelType w:val="hybridMultilevel"/>
    <w:tmpl w:val="17B1E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553434"/>
    <w:multiLevelType w:val="hybridMultilevel"/>
    <w:tmpl w:val="705CD652"/>
    <w:lvl w:ilvl="0" w:tplc="D2523048">
      <w:start w:val="1"/>
      <w:numFmt w:val="bullet"/>
      <w:lvlText w:val=""/>
      <w:lvlJc w:val="left"/>
      <w:pPr>
        <w:tabs>
          <w:tab w:val="num" w:pos="360"/>
        </w:tabs>
        <w:ind w:left="360" w:hanging="360"/>
      </w:pPr>
      <w:rPr>
        <w:rFonts w:ascii="Symbol" w:hAnsi="Symbol" w:hint="default"/>
        <w:sz w:val="20"/>
      </w:rPr>
    </w:lvl>
    <w:lvl w:ilvl="1" w:tplc="AA38D39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A2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572876"/>
    <w:multiLevelType w:val="hybridMultilevel"/>
    <w:tmpl w:val="04F235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1F2F21"/>
    <w:multiLevelType w:val="hybridMultilevel"/>
    <w:tmpl w:val="E88A9E76"/>
    <w:lvl w:ilvl="0" w:tplc="0409000F">
      <w:start w:val="1"/>
      <w:numFmt w:val="decimal"/>
      <w:lvlText w:val="%1."/>
      <w:lvlJc w:val="left"/>
      <w:pPr>
        <w:tabs>
          <w:tab w:val="num" w:pos="648"/>
        </w:tabs>
        <w:ind w:left="648" w:hanging="360"/>
      </w:pPr>
    </w:lvl>
    <w:lvl w:ilvl="1" w:tplc="0409000F">
      <w:start w:val="1"/>
      <w:numFmt w:val="decimal"/>
      <w:lvlText w:val="%2."/>
      <w:lvlJc w:val="left"/>
      <w:pPr>
        <w:tabs>
          <w:tab w:val="num" w:pos="1584"/>
        </w:tabs>
        <w:ind w:left="1584" w:hanging="360"/>
      </w:p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3" w15:restartNumberingAfterBreak="0">
    <w:nsid w:val="5AF3648A"/>
    <w:multiLevelType w:val="hybridMultilevel"/>
    <w:tmpl w:val="8A288426"/>
    <w:lvl w:ilvl="0" w:tplc="CC06865C">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2756B"/>
    <w:multiLevelType w:val="hybridMultilevel"/>
    <w:tmpl w:val="A7F625F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5D2D5D37"/>
    <w:multiLevelType w:val="hybridMultilevel"/>
    <w:tmpl w:val="C93CA2C2"/>
    <w:lvl w:ilvl="0" w:tplc="D2523048">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C046BB"/>
    <w:multiLevelType w:val="hybridMultilevel"/>
    <w:tmpl w:val="63DC674E"/>
    <w:lvl w:ilvl="0" w:tplc="D2523048">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304FB3"/>
    <w:multiLevelType w:val="hybridMultilevel"/>
    <w:tmpl w:val="31F84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0D62CC"/>
    <w:multiLevelType w:val="hybridMultilevel"/>
    <w:tmpl w:val="0060C212"/>
    <w:lvl w:ilvl="0" w:tplc="04090003">
      <w:start w:val="1"/>
      <w:numFmt w:val="bullet"/>
      <w:lvlText w:val="o"/>
      <w:lvlJc w:val="left"/>
      <w:pPr>
        <w:ind w:left="1440" w:hanging="360"/>
      </w:pPr>
      <w:rPr>
        <w:rFonts w:ascii="Courier New" w:hAnsi="Courier New" w:cs="Courier New"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E874B3"/>
    <w:multiLevelType w:val="hybridMultilevel"/>
    <w:tmpl w:val="8124A70C"/>
    <w:lvl w:ilvl="0" w:tplc="57ACFE6A">
      <w:start w:val="1"/>
      <w:numFmt w:val="bullet"/>
      <w:lvlText w:val=""/>
      <w:lvlJc w:val="left"/>
      <w:pPr>
        <w:ind w:left="1350" w:hanging="360"/>
      </w:pPr>
      <w:rPr>
        <w:rFonts w:ascii="Symbol" w:hAnsi="Symbol" w:hint="default"/>
        <w:sz w:val="20"/>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71015657"/>
    <w:multiLevelType w:val="hybridMultilevel"/>
    <w:tmpl w:val="B6941F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1465EBF"/>
    <w:multiLevelType w:val="hybridMultilevel"/>
    <w:tmpl w:val="4224F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F84A04"/>
    <w:multiLevelType w:val="hybridMultilevel"/>
    <w:tmpl w:val="4D6A7E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D2828B3"/>
    <w:multiLevelType w:val="hybridMultilevel"/>
    <w:tmpl w:val="1046B3B2"/>
    <w:lvl w:ilvl="0" w:tplc="57ACFE6A">
      <w:start w:val="1"/>
      <w:numFmt w:val="bullet"/>
      <w:lvlText w:val=""/>
      <w:lvlJc w:val="left"/>
      <w:pPr>
        <w:ind w:left="990" w:hanging="360"/>
      </w:pPr>
      <w:rPr>
        <w:rFonts w:ascii="Symbol" w:hAnsi="Symbol" w:hint="default"/>
        <w:sz w:val="2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6"/>
  </w:num>
  <w:num w:numId="4">
    <w:abstractNumId w:val="35"/>
  </w:num>
  <w:num w:numId="5">
    <w:abstractNumId w:val="15"/>
  </w:num>
  <w:num w:numId="6">
    <w:abstractNumId w:val="32"/>
  </w:num>
  <w:num w:numId="7">
    <w:abstractNumId w:val="22"/>
  </w:num>
  <w:num w:numId="8">
    <w:abstractNumId w:val="11"/>
  </w:num>
  <w:num w:numId="9">
    <w:abstractNumId w:val="14"/>
  </w:num>
  <w:num w:numId="10">
    <w:abstractNumId w:val="29"/>
  </w:num>
  <w:num w:numId="11">
    <w:abstractNumId w:val="12"/>
  </w:num>
  <w:num w:numId="12">
    <w:abstractNumId w:val="7"/>
  </w:num>
  <w:num w:numId="13">
    <w:abstractNumId w:val="23"/>
  </w:num>
  <w:num w:numId="14">
    <w:abstractNumId w:val="31"/>
  </w:num>
  <w:num w:numId="15">
    <w:abstractNumId w:val="30"/>
  </w:num>
  <w:num w:numId="16">
    <w:abstractNumId w:val="16"/>
  </w:num>
  <w:num w:numId="17">
    <w:abstractNumId w:val="24"/>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 w:numId="21">
    <w:abstractNumId w:val="28"/>
  </w:num>
  <w:num w:numId="22">
    <w:abstractNumId w:val="5"/>
  </w:num>
  <w:num w:numId="23">
    <w:abstractNumId w:val="0"/>
  </w:num>
  <w:num w:numId="24">
    <w:abstractNumId w:val="10"/>
  </w:num>
  <w:num w:numId="25">
    <w:abstractNumId w:val="8"/>
  </w:num>
  <w:num w:numId="26">
    <w:abstractNumId w:val="42"/>
  </w:num>
  <w:num w:numId="27">
    <w:abstractNumId w:val="21"/>
  </w:num>
  <w:num w:numId="28">
    <w:abstractNumId w:val="40"/>
  </w:num>
  <w:num w:numId="29">
    <w:abstractNumId w:val="1"/>
  </w:num>
  <w:num w:numId="30">
    <w:abstractNumId w:val="41"/>
  </w:num>
  <w:num w:numId="31">
    <w:abstractNumId w:val="18"/>
  </w:num>
  <w:num w:numId="32">
    <w:abstractNumId w:val="37"/>
  </w:num>
  <w:num w:numId="33">
    <w:abstractNumId w:val="26"/>
  </w:num>
  <w:num w:numId="34">
    <w:abstractNumId w:val="3"/>
  </w:num>
  <w:num w:numId="35">
    <w:abstractNumId w:val="43"/>
  </w:num>
  <w:num w:numId="36">
    <w:abstractNumId w:val="9"/>
  </w:num>
  <w:num w:numId="37">
    <w:abstractNumId w:val="25"/>
  </w:num>
  <w:num w:numId="38">
    <w:abstractNumId w:val="34"/>
  </w:num>
  <w:num w:numId="39">
    <w:abstractNumId w:val="33"/>
  </w:num>
  <w:num w:numId="40">
    <w:abstractNumId w:val="13"/>
  </w:num>
  <w:num w:numId="41">
    <w:abstractNumId w:val="39"/>
  </w:num>
  <w:num w:numId="42">
    <w:abstractNumId w:val="19"/>
  </w:num>
  <w:num w:numId="43">
    <w:abstractNumId w:val="27"/>
  </w:num>
  <w:num w:numId="44">
    <w:abstractNumId w:val="1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0B"/>
    <w:rsid w:val="00012728"/>
    <w:rsid w:val="00014622"/>
    <w:rsid w:val="000252C0"/>
    <w:rsid w:val="00027513"/>
    <w:rsid w:val="00031892"/>
    <w:rsid w:val="00041D05"/>
    <w:rsid w:val="00042A94"/>
    <w:rsid w:val="00042C6B"/>
    <w:rsid w:val="00062785"/>
    <w:rsid w:val="00062DD7"/>
    <w:rsid w:val="00071929"/>
    <w:rsid w:val="000733ED"/>
    <w:rsid w:val="000805B4"/>
    <w:rsid w:val="00085177"/>
    <w:rsid w:val="000861BA"/>
    <w:rsid w:val="0009088C"/>
    <w:rsid w:val="000A015E"/>
    <w:rsid w:val="000A475C"/>
    <w:rsid w:val="000A7C0D"/>
    <w:rsid w:val="000B1A34"/>
    <w:rsid w:val="000B3DAF"/>
    <w:rsid w:val="000B7F75"/>
    <w:rsid w:val="000C2FB1"/>
    <w:rsid w:val="000C41AD"/>
    <w:rsid w:val="000C56CB"/>
    <w:rsid w:val="000D37C8"/>
    <w:rsid w:val="000D3FFD"/>
    <w:rsid w:val="000E3AA4"/>
    <w:rsid w:val="000F07C5"/>
    <w:rsid w:val="000F4725"/>
    <w:rsid w:val="000F6D54"/>
    <w:rsid w:val="00112B9B"/>
    <w:rsid w:val="00126992"/>
    <w:rsid w:val="00142289"/>
    <w:rsid w:val="0015463F"/>
    <w:rsid w:val="0018512D"/>
    <w:rsid w:val="0019017C"/>
    <w:rsid w:val="00193872"/>
    <w:rsid w:val="001A1C7A"/>
    <w:rsid w:val="001B1125"/>
    <w:rsid w:val="001C30AF"/>
    <w:rsid w:val="001C483D"/>
    <w:rsid w:val="001C507C"/>
    <w:rsid w:val="001C6B43"/>
    <w:rsid w:val="001D334C"/>
    <w:rsid w:val="001D38C9"/>
    <w:rsid w:val="001D5C7D"/>
    <w:rsid w:val="001D7B91"/>
    <w:rsid w:val="001E2197"/>
    <w:rsid w:val="001E31DD"/>
    <w:rsid w:val="001F6F26"/>
    <w:rsid w:val="002315B0"/>
    <w:rsid w:val="00250DFC"/>
    <w:rsid w:val="002565FF"/>
    <w:rsid w:val="0026481D"/>
    <w:rsid w:val="0027664A"/>
    <w:rsid w:val="002861D4"/>
    <w:rsid w:val="00294A53"/>
    <w:rsid w:val="002A3D6B"/>
    <w:rsid w:val="002A741E"/>
    <w:rsid w:val="002B4FEA"/>
    <w:rsid w:val="002B54A4"/>
    <w:rsid w:val="002C2E78"/>
    <w:rsid w:val="002D4FA2"/>
    <w:rsid w:val="002E6686"/>
    <w:rsid w:val="00322A0C"/>
    <w:rsid w:val="00330F72"/>
    <w:rsid w:val="003321DB"/>
    <w:rsid w:val="00351A83"/>
    <w:rsid w:val="003572BE"/>
    <w:rsid w:val="003667D7"/>
    <w:rsid w:val="00373F45"/>
    <w:rsid w:val="00380EF5"/>
    <w:rsid w:val="003908CB"/>
    <w:rsid w:val="003A04D6"/>
    <w:rsid w:val="003A3DFF"/>
    <w:rsid w:val="003A7F69"/>
    <w:rsid w:val="003B269A"/>
    <w:rsid w:val="003B4F99"/>
    <w:rsid w:val="003C64F4"/>
    <w:rsid w:val="003E050C"/>
    <w:rsid w:val="003F152D"/>
    <w:rsid w:val="003F3A1E"/>
    <w:rsid w:val="00406A24"/>
    <w:rsid w:val="004137D3"/>
    <w:rsid w:val="00416147"/>
    <w:rsid w:val="00422930"/>
    <w:rsid w:val="00434CA9"/>
    <w:rsid w:val="00444AC3"/>
    <w:rsid w:val="00444E2D"/>
    <w:rsid w:val="00445A61"/>
    <w:rsid w:val="004463A8"/>
    <w:rsid w:val="00460768"/>
    <w:rsid w:val="00460E61"/>
    <w:rsid w:val="00471B3C"/>
    <w:rsid w:val="00472418"/>
    <w:rsid w:val="00493EDF"/>
    <w:rsid w:val="004A726E"/>
    <w:rsid w:val="004C0C5E"/>
    <w:rsid w:val="004C35A6"/>
    <w:rsid w:val="004D2AF3"/>
    <w:rsid w:val="004F0FD4"/>
    <w:rsid w:val="004F521B"/>
    <w:rsid w:val="0051172C"/>
    <w:rsid w:val="00514B4C"/>
    <w:rsid w:val="005161E6"/>
    <w:rsid w:val="00524B60"/>
    <w:rsid w:val="00530312"/>
    <w:rsid w:val="00530EA2"/>
    <w:rsid w:val="00542119"/>
    <w:rsid w:val="00544162"/>
    <w:rsid w:val="005464C1"/>
    <w:rsid w:val="00547C76"/>
    <w:rsid w:val="005541FE"/>
    <w:rsid w:val="00572818"/>
    <w:rsid w:val="00580537"/>
    <w:rsid w:val="005841B5"/>
    <w:rsid w:val="005B0082"/>
    <w:rsid w:val="005B7CF2"/>
    <w:rsid w:val="005C187D"/>
    <w:rsid w:val="005C77D3"/>
    <w:rsid w:val="005D1548"/>
    <w:rsid w:val="0060226C"/>
    <w:rsid w:val="0061123C"/>
    <w:rsid w:val="00651BF9"/>
    <w:rsid w:val="00656340"/>
    <w:rsid w:val="00660B2F"/>
    <w:rsid w:val="00664D17"/>
    <w:rsid w:val="0066610F"/>
    <w:rsid w:val="00666641"/>
    <w:rsid w:val="00666F01"/>
    <w:rsid w:val="00667A56"/>
    <w:rsid w:val="00695B70"/>
    <w:rsid w:val="00696CCF"/>
    <w:rsid w:val="006A4716"/>
    <w:rsid w:val="006A7482"/>
    <w:rsid w:val="006C52D4"/>
    <w:rsid w:val="006D5E10"/>
    <w:rsid w:val="006E246E"/>
    <w:rsid w:val="006E42CF"/>
    <w:rsid w:val="006F4A3C"/>
    <w:rsid w:val="006F4F44"/>
    <w:rsid w:val="006F51C6"/>
    <w:rsid w:val="00724711"/>
    <w:rsid w:val="00741F37"/>
    <w:rsid w:val="00755EDE"/>
    <w:rsid w:val="0078372F"/>
    <w:rsid w:val="007947B2"/>
    <w:rsid w:val="00795C55"/>
    <w:rsid w:val="007A5CD0"/>
    <w:rsid w:val="007C3C49"/>
    <w:rsid w:val="007C790A"/>
    <w:rsid w:val="007F607B"/>
    <w:rsid w:val="008053CB"/>
    <w:rsid w:val="00811160"/>
    <w:rsid w:val="008155E8"/>
    <w:rsid w:val="008205CD"/>
    <w:rsid w:val="00832ADB"/>
    <w:rsid w:val="0083444C"/>
    <w:rsid w:val="0084241B"/>
    <w:rsid w:val="0084728B"/>
    <w:rsid w:val="008644F6"/>
    <w:rsid w:val="008677E7"/>
    <w:rsid w:val="00873E79"/>
    <w:rsid w:val="00894CF0"/>
    <w:rsid w:val="008A3B9F"/>
    <w:rsid w:val="008B54A0"/>
    <w:rsid w:val="008C07AE"/>
    <w:rsid w:val="008E15E1"/>
    <w:rsid w:val="008E2AFD"/>
    <w:rsid w:val="008F39C6"/>
    <w:rsid w:val="008F4F32"/>
    <w:rsid w:val="00907012"/>
    <w:rsid w:val="00915C01"/>
    <w:rsid w:val="0092427F"/>
    <w:rsid w:val="00930CF0"/>
    <w:rsid w:val="009345E4"/>
    <w:rsid w:val="00956ECB"/>
    <w:rsid w:val="00960D27"/>
    <w:rsid w:val="00980E0E"/>
    <w:rsid w:val="00984018"/>
    <w:rsid w:val="009A1E86"/>
    <w:rsid w:val="009A67C7"/>
    <w:rsid w:val="009C1B36"/>
    <w:rsid w:val="009C4621"/>
    <w:rsid w:val="009D11DD"/>
    <w:rsid w:val="009D6BC9"/>
    <w:rsid w:val="009E2593"/>
    <w:rsid w:val="009F0718"/>
    <w:rsid w:val="009F0FA4"/>
    <w:rsid w:val="00A04C0F"/>
    <w:rsid w:val="00A1138F"/>
    <w:rsid w:val="00A20298"/>
    <w:rsid w:val="00A20E2D"/>
    <w:rsid w:val="00A241AA"/>
    <w:rsid w:val="00A30078"/>
    <w:rsid w:val="00A41B7D"/>
    <w:rsid w:val="00A6219C"/>
    <w:rsid w:val="00A7424B"/>
    <w:rsid w:val="00A86703"/>
    <w:rsid w:val="00A9299B"/>
    <w:rsid w:val="00A97ED2"/>
    <w:rsid w:val="00AA4EE0"/>
    <w:rsid w:val="00AB3831"/>
    <w:rsid w:val="00AB3E59"/>
    <w:rsid w:val="00AB5C5C"/>
    <w:rsid w:val="00AE271B"/>
    <w:rsid w:val="00AF6A60"/>
    <w:rsid w:val="00AF7BED"/>
    <w:rsid w:val="00B042D2"/>
    <w:rsid w:val="00B151C5"/>
    <w:rsid w:val="00B3247B"/>
    <w:rsid w:val="00B33000"/>
    <w:rsid w:val="00B427D9"/>
    <w:rsid w:val="00B51F77"/>
    <w:rsid w:val="00B52A41"/>
    <w:rsid w:val="00B643F6"/>
    <w:rsid w:val="00B700E1"/>
    <w:rsid w:val="00B73289"/>
    <w:rsid w:val="00B74031"/>
    <w:rsid w:val="00BA04E2"/>
    <w:rsid w:val="00BB3E24"/>
    <w:rsid w:val="00BB79F9"/>
    <w:rsid w:val="00BD11B3"/>
    <w:rsid w:val="00C058FC"/>
    <w:rsid w:val="00C4661C"/>
    <w:rsid w:val="00C47353"/>
    <w:rsid w:val="00C54E07"/>
    <w:rsid w:val="00C71AF2"/>
    <w:rsid w:val="00C978DC"/>
    <w:rsid w:val="00CB18FC"/>
    <w:rsid w:val="00CB3F86"/>
    <w:rsid w:val="00CC57B2"/>
    <w:rsid w:val="00CC7E75"/>
    <w:rsid w:val="00CD4B1F"/>
    <w:rsid w:val="00CD501E"/>
    <w:rsid w:val="00D01C23"/>
    <w:rsid w:val="00D13513"/>
    <w:rsid w:val="00D21978"/>
    <w:rsid w:val="00D4208A"/>
    <w:rsid w:val="00D51BB6"/>
    <w:rsid w:val="00D63824"/>
    <w:rsid w:val="00D74677"/>
    <w:rsid w:val="00D7793E"/>
    <w:rsid w:val="00D8134D"/>
    <w:rsid w:val="00D820C6"/>
    <w:rsid w:val="00D839B0"/>
    <w:rsid w:val="00D83A35"/>
    <w:rsid w:val="00D85937"/>
    <w:rsid w:val="00D85978"/>
    <w:rsid w:val="00D87C01"/>
    <w:rsid w:val="00D902CF"/>
    <w:rsid w:val="00D91394"/>
    <w:rsid w:val="00D96890"/>
    <w:rsid w:val="00D969F7"/>
    <w:rsid w:val="00DB5034"/>
    <w:rsid w:val="00DB700A"/>
    <w:rsid w:val="00DE64E4"/>
    <w:rsid w:val="00E026D4"/>
    <w:rsid w:val="00E0515A"/>
    <w:rsid w:val="00E202D1"/>
    <w:rsid w:val="00E2075D"/>
    <w:rsid w:val="00E23371"/>
    <w:rsid w:val="00E338AF"/>
    <w:rsid w:val="00E40DBF"/>
    <w:rsid w:val="00E42A74"/>
    <w:rsid w:val="00E43CFC"/>
    <w:rsid w:val="00E52375"/>
    <w:rsid w:val="00E60CA0"/>
    <w:rsid w:val="00E73C19"/>
    <w:rsid w:val="00E80105"/>
    <w:rsid w:val="00E810FB"/>
    <w:rsid w:val="00E85B9D"/>
    <w:rsid w:val="00E87B31"/>
    <w:rsid w:val="00EA4401"/>
    <w:rsid w:val="00EB0C70"/>
    <w:rsid w:val="00EC533E"/>
    <w:rsid w:val="00ED4475"/>
    <w:rsid w:val="00ED44C5"/>
    <w:rsid w:val="00ED694F"/>
    <w:rsid w:val="00ED6E9B"/>
    <w:rsid w:val="00EE0E3C"/>
    <w:rsid w:val="00EE1A46"/>
    <w:rsid w:val="00EE3DD2"/>
    <w:rsid w:val="00EE77F9"/>
    <w:rsid w:val="00EF42E5"/>
    <w:rsid w:val="00F15E91"/>
    <w:rsid w:val="00F220FD"/>
    <w:rsid w:val="00F231A8"/>
    <w:rsid w:val="00F233EC"/>
    <w:rsid w:val="00F312A1"/>
    <w:rsid w:val="00F45434"/>
    <w:rsid w:val="00F60140"/>
    <w:rsid w:val="00F64BD4"/>
    <w:rsid w:val="00F754C1"/>
    <w:rsid w:val="00F77CC0"/>
    <w:rsid w:val="00F90D1E"/>
    <w:rsid w:val="00FB1942"/>
    <w:rsid w:val="00FD037B"/>
    <w:rsid w:val="00FD57C5"/>
    <w:rsid w:val="00FE0279"/>
    <w:rsid w:val="00FE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E7884"/>
  <w15:docId w15:val="{AE11EF32-A592-422B-9D25-964CD5A4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6D4"/>
    <w:rPr>
      <w:sz w:val="24"/>
      <w:szCs w:val="24"/>
    </w:rPr>
  </w:style>
  <w:style w:type="paragraph" w:styleId="Heading1">
    <w:name w:val="heading 1"/>
    <w:basedOn w:val="Normal"/>
    <w:next w:val="Normal"/>
    <w:qFormat/>
    <w:rsid w:val="00E026D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26D4"/>
    <w:pPr>
      <w:keepNext/>
      <w:jc w:val="center"/>
      <w:outlineLvl w:val="1"/>
    </w:pPr>
    <w:rPr>
      <w:rFonts w:ascii="Tahoma" w:hAnsi="Tahoma" w:cs="Tahoma"/>
      <w:sz w:val="32"/>
    </w:rPr>
  </w:style>
  <w:style w:type="paragraph" w:styleId="Heading3">
    <w:name w:val="heading 3"/>
    <w:basedOn w:val="Normal"/>
    <w:next w:val="Normal"/>
    <w:qFormat/>
    <w:rsid w:val="00E026D4"/>
    <w:pPr>
      <w:keepNext/>
      <w:tabs>
        <w:tab w:val="left" w:pos="288"/>
        <w:tab w:val="left" w:pos="1266"/>
        <w:tab w:val="right" w:pos="3600"/>
        <w:tab w:val="right" w:pos="6480"/>
      </w:tabs>
      <w:outlineLvl w:val="2"/>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026D4"/>
    <w:pPr>
      <w:tabs>
        <w:tab w:val="center" w:pos="4320"/>
        <w:tab w:val="right" w:pos="8640"/>
      </w:tabs>
    </w:pPr>
  </w:style>
  <w:style w:type="paragraph" w:styleId="Footer">
    <w:name w:val="footer"/>
    <w:basedOn w:val="Normal"/>
    <w:semiHidden/>
    <w:rsid w:val="00E026D4"/>
    <w:pPr>
      <w:tabs>
        <w:tab w:val="center" w:pos="4320"/>
        <w:tab w:val="right" w:pos="8640"/>
      </w:tabs>
    </w:pPr>
  </w:style>
  <w:style w:type="table" w:styleId="TableGrid">
    <w:name w:val="Table Grid"/>
    <w:basedOn w:val="TableNormal"/>
    <w:uiPriority w:val="59"/>
    <w:rsid w:val="00D82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10"/>
    <w:pPr>
      <w:autoSpaceDE w:val="0"/>
      <w:autoSpaceDN w:val="0"/>
      <w:adjustRightInd w:val="0"/>
    </w:pPr>
    <w:rPr>
      <w:rFonts w:ascii="Arial" w:hAnsi="Arial" w:cs="Arial"/>
      <w:color w:val="000000"/>
      <w:sz w:val="24"/>
      <w:szCs w:val="24"/>
    </w:rPr>
  </w:style>
  <w:style w:type="character" w:customStyle="1" w:styleId="maintextlarge">
    <w:name w:val="maintext_large"/>
    <w:rsid w:val="00B151C5"/>
  </w:style>
  <w:style w:type="paragraph" w:styleId="NoSpacing">
    <w:name w:val="No Spacing"/>
    <w:uiPriority w:val="1"/>
    <w:qFormat/>
    <w:rsid w:val="00B151C5"/>
    <w:rPr>
      <w:rFonts w:ascii="Calibri" w:eastAsia="Calibri" w:hAnsi="Calibri"/>
      <w:sz w:val="22"/>
      <w:szCs w:val="22"/>
    </w:rPr>
  </w:style>
  <w:style w:type="paragraph" w:styleId="PlainText">
    <w:name w:val="Plain Text"/>
    <w:basedOn w:val="Normal"/>
    <w:link w:val="PlainTextChar"/>
    <w:uiPriority w:val="99"/>
    <w:semiHidden/>
    <w:unhideWhenUsed/>
    <w:rsid w:val="00572818"/>
    <w:rPr>
      <w:rFonts w:ascii="Calibri" w:eastAsia="Calibri" w:hAnsi="Calibri"/>
      <w:sz w:val="22"/>
      <w:szCs w:val="21"/>
    </w:rPr>
  </w:style>
  <w:style w:type="character" w:customStyle="1" w:styleId="PlainTextChar">
    <w:name w:val="Plain Text Char"/>
    <w:link w:val="PlainText"/>
    <w:uiPriority w:val="99"/>
    <w:semiHidden/>
    <w:rsid w:val="00572818"/>
    <w:rPr>
      <w:rFonts w:ascii="Calibri" w:eastAsia="Calibri" w:hAnsi="Calibri"/>
      <w:sz w:val="22"/>
      <w:szCs w:val="21"/>
    </w:rPr>
  </w:style>
  <w:style w:type="character" w:styleId="Hyperlink">
    <w:name w:val="Hyperlink"/>
    <w:uiPriority w:val="99"/>
    <w:unhideWhenUsed/>
    <w:rsid w:val="00C058FC"/>
    <w:rPr>
      <w:color w:val="0000FF"/>
      <w:u w:val="single"/>
    </w:rPr>
  </w:style>
  <w:style w:type="paragraph" w:customStyle="1" w:styleId="1dash">
    <w:name w:val="1dash"/>
    <w:basedOn w:val="Normal"/>
    <w:link w:val="1dashChar"/>
    <w:qFormat/>
    <w:rsid w:val="002B4FEA"/>
    <w:pPr>
      <w:numPr>
        <w:numId w:val="31"/>
      </w:numPr>
    </w:pPr>
    <w:rPr>
      <w:rFonts w:ascii="Arial" w:hAnsi="Arial"/>
      <w:sz w:val="22"/>
      <w:szCs w:val="22"/>
    </w:rPr>
  </w:style>
  <w:style w:type="paragraph" w:customStyle="1" w:styleId="2dash">
    <w:name w:val="2dash"/>
    <w:basedOn w:val="1dash"/>
    <w:link w:val="2dashChar"/>
    <w:qFormat/>
    <w:rsid w:val="002B4FEA"/>
    <w:pPr>
      <w:numPr>
        <w:numId w:val="0"/>
      </w:numPr>
      <w:ind w:left="990" w:hanging="270"/>
    </w:pPr>
    <w:rPr>
      <w:bCs/>
    </w:rPr>
  </w:style>
  <w:style w:type="character" w:customStyle="1" w:styleId="1dashChar">
    <w:name w:val="1dash Char"/>
    <w:link w:val="1dash"/>
    <w:rsid w:val="002B4FEA"/>
    <w:rPr>
      <w:rFonts w:ascii="Arial" w:hAnsi="Arial" w:cs="Arial"/>
      <w:sz w:val="22"/>
      <w:szCs w:val="22"/>
    </w:rPr>
  </w:style>
  <w:style w:type="character" w:customStyle="1" w:styleId="2dashChar">
    <w:name w:val="2dash Char"/>
    <w:link w:val="2dash"/>
    <w:rsid w:val="002B4FEA"/>
    <w:rPr>
      <w:rFonts w:ascii="Arial" w:hAnsi="Arial" w:cs="Arial"/>
      <w:bCs/>
      <w:sz w:val="22"/>
      <w:szCs w:val="22"/>
    </w:rPr>
  </w:style>
  <w:style w:type="paragraph" w:styleId="ListParagraph">
    <w:name w:val="List Paragraph"/>
    <w:basedOn w:val="Normal"/>
    <w:uiPriority w:val="34"/>
    <w:qFormat/>
    <w:rsid w:val="00B643F6"/>
    <w:pPr>
      <w:ind w:left="720"/>
    </w:pPr>
  </w:style>
  <w:style w:type="character" w:customStyle="1" w:styleId="HeaderChar">
    <w:name w:val="Header Char"/>
    <w:link w:val="Header"/>
    <w:semiHidden/>
    <w:rsid w:val="009C4621"/>
    <w:rPr>
      <w:sz w:val="24"/>
      <w:szCs w:val="24"/>
    </w:rPr>
  </w:style>
  <w:style w:type="paragraph" w:styleId="BalloonText">
    <w:name w:val="Balloon Text"/>
    <w:basedOn w:val="Normal"/>
    <w:link w:val="BalloonTextChar"/>
    <w:uiPriority w:val="99"/>
    <w:semiHidden/>
    <w:unhideWhenUsed/>
    <w:rsid w:val="00AA4EE0"/>
    <w:rPr>
      <w:rFonts w:ascii="Tahoma" w:hAnsi="Tahoma" w:cs="Tahoma"/>
      <w:sz w:val="16"/>
      <w:szCs w:val="16"/>
    </w:rPr>
  </w:style>
  <w:style w:type="character" w:customStyle="1" w:styleId="BalloonTextChar">
    <w:name w:val="Balloon Text Char"/>
    <w:basedOn w:val="DefaultParagraphFont"/>
    <w:link w:val="BalloonText"/>
    <w:uiPriority w:val="99"/>
    <w:semiHidden/>
    <w:rsid w:val="00AA4EE0"/>
    <w:rPr>
      <w:rFonts w:ascii="Tahoma" w:hAnsi="Tahoma" w:cs="Tahoma"/>
      <w:sz w:val="16"/>
      <w:szCs w:val="16"/>
    </w:rPr>
  </w:style>
  <w:style w:type="character" w:customStyle="1" w:styleId="st1">
    <w:name w:val="st1"/>
    <w:rsid w:val="00A9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663">
      <w:bodyDiv w:val="1"/>
      <w:marLeft w:val="0"/>
      <w:marRight w:val="0"/>
      <w:marTop w:val="0"/>
      <w:marBottom w:val="0"/>
      <w:divBdr>
        <w:top w:val="none" w:sz="0" w:space="0" w:color="auto"/>
        <w:left w:val="none" w:sz="0" w:space="0" w:color="auto"/>
        <w:bottom w:val="none" w:sz="0" w:space="0" w:color="auto"/>
        <w:right w:val="none" w:sz="0" w:space="0" w:color="auto"/>
      </w:divBdr>
    </w:div>
    <w:div w:id="954366842">
      <w:bodyDiv w:val="1"/>
      <w:marLeft w:val="0"/>
      <w:marRight w:val="0"/>
      <w:marTop w:val="0"/>
      <w:marBottom w:val="0"/>
      <w:divBdr>
        <w:top w:val="none" w:sz="0" w:space="0" w:color="auto"/>
        <w:left w:val="none" w:sz="0" w:space="0" w:color="auto"/>
        <w:bottom w:val="none" w:sz="0" w:space="0" w:color="auto"/>
        <w:right w:val="none" w:sz="0" w:space="0" w:color="auto"/>
      </w:divBdr>
    </w:div>
    <w:div w:id="1541287723">
      <w:bodyDiv w:val="1"/>
      <w:marLeft w:val="0"/>
      <w:marRight w:val="0"/>
      <w:marTop w:val="0"/>
      <w:marBottom w:val="0"/>
      <w:divBdr>
        <w:top w:val="none" w:sz="0" w:space="0" w:color="auto"/>
        <w:left w:val="none" w:sz="0" w:space="0" w:color="auto"/>
        <w:bottom w:val="none" w:sz="0" w:space="0" w:color="auto"/>
        <w:right w:val="none" w:sz="0" w:space="0" w:color="auto"/>
      </w:divBdr>
    </w:div>
    <w:div w:id="2018194498">
      <w:bodyDiv w:val="1"/>
      <w:marLeft w:val="0"/>
      <w:marRight w:val="0"/>
      <w:marTop w:val="0"/>
      <w:marBottom w:val="0"/>
      <w:divBdr>
        <w:top w:val="none" w:sz="0" w:space="0" w:color="auto"/>
        <w:left w:val="none" w:sz="0" w:space="0" w:color="auto"/>
        <w:bottom w:val="none" w:sz="0" w:space="0" w:color="auto"/>
        <w:right w:val="none" w:sz="0" w:space="0" w:color="auto"/>
      </w:divBdr>
    </w:div>
    <w:div w:id="20578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32F7BC06D4504393E5A30578B475D3" ma:contentTypeVersion="0" ma:contentTypeDescription="Create a new document." ma:contentTypeScope="" ma:versionID="3de64c505640682bf6c4f456d6ca9e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8E37-D4C8-43B4-8CD5-443AE41649B9}">
  <ds:schemaRefs>
    <ds:schemaRef ds:uri="http://schemas.microsoft.com/sharepoint/v3/contenttype/forms"/>
  </ds:schemaRefs>
</ds:datastoreItem>
</file>

<file path=customXml/itemProps2.xml><?xml version="1.0" encoding="utf-8"?>
<ds:datastoreItem xmlns:ds="http://schemas.openxmlformats.org/officeDocument/2006/customXml" ds:itemID="{E4413B78-E13F-4A2D-AEB9-C84A7F9CE2D3}">
  <ds:schemaRefs>
    <ds:schemaRef ds:uri="http://schemas.microsoft.com/office/2006/metadata/properties"/>
  </ds:schemaRefs>
</ds:datastoreItem>
</file>

<file path=customXml/itemProps3.xml><?xml version="1.0" encoding="utf-8"?>
<ds:datastoreItem xmlns:ds="http://schemas.openxmlformats.org/officeDocument/2006/customXml" ds:itemID="{17FF3174-BBE7-4F64-BC03-E1D036299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8D5701-3EF3-47B8-BD76-9A17DBCA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BRAC 2005 Base Fact Sheet</vt:lpstr>
    </vt:vector>
  </TitlesOfParts>
  <Company>USAF</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 2005 Base Fact Sheet</dc:title>
  <dc:creator>Maj Ed Oshiba</dc:creator>
  <cp:lastModifiedBy>WILSON, JOSHALIN L MSgt USAF AMC 319 CS/SCP</cp:lastModifiedBy>
  <cp:revision>6</cp:revision>
  <cp:lastPrinted>2017-08-18T14:19:00Z</cp:lastPrinted>
  <dcterms:created xsi:type="dcterms:W3CDTF">2017-08-17T22:06:00Z</dcterms:created>
  <dcterms:modified xsi:type="dcterms:W3CDTF">2017-08-18T15:46:00Z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0x010100EF32F7BC06D4504393E5A30578B475D3</vt:lpwstr>
  </property>
  <property fmtid="{D5CDD505-2E9C-101B-9397-08002B2CF9AE}" pid="3" name="_dlc_DocIdItemGuid">
    <vt:lpwstr>9656420f-b8a0-429e-890c-20b45b7e34a9</vt:lpwstr>
  </property>
  <property fmtid="{D5CDD505-2E9C-101B-9397-08002B2CF9AE}" pid="4" name="_dlc_DocId">
    <vt:lpwstr>F52RTJQA46YU-957-298</vt:lpwstr>
  </property>
  <property fmtid="{D5CDD505-2E9C-101B-9397-08002B2CF9AE}" pid="5" name="_dlc_DocIdUrl">
    <vt:lpwstr>https://afcec-portal.lackland.af.mil/_layouts/DocIdRedir.aspx?ID=F52RTJQA46YU-957-298F52RTJQA46YU-957-298</vt:lpwstr>
  </property>
</Properties>
</file>